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001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8780"/>
      </w:tblGrid>
      <w:tr w:rsidR="00BD60DD" w14:paraId="34CC715F" w14:textId="77777777" w:rsidTr="00535A26">
        <w:tc>
          <w:tcPr>
            <w:tcW w:w="8780" w:type="dxa"/>
            <w:shd w:val="clear" w:color="auto" w:fill="auto"/>
          </w:tcPr>
          <w:p w14:paraId="03998D40" w14:textId="52238DB6" w:rsidR="00BD60DD" w:rsidRPr="005D2320" w:rsidRDefault="00081B4B" w:rsidP="00081B4B">
            <w:pPr>
              <w:pStyle w:val="Titre1"/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>Cet e</w:t>
            </w:r>
            <w:r w:rsidR="00BD60DD" w:rsidRPr="003F282B">
              <w:rPr>
                <w:i/>
                <w:iCs/>
              </w:rPr>
              <w:t>xemple de p</w:t>
            </w:r>
            <w:r w:rsidR="00BD60DD" w:rsidRPr="005D2320">
              <w:rPr>
                <w:i/>
                <w:iCs/>
              </w:rPr>
              <w:t>rojet de résolution p</w:t>
            </w:r>
            <w:r>
              <w:rPr>
                <w:i/>
                <w:iCs/>
              </w:rPr>
              <w:t>eut</w:t>
            </w:r>
            <w:r w:rsidR="00BD60DD" w:rsidRPr="005D2320">
              <w:rPr>
                <w:i/>
                <w:iCs/>
              </w:rPr>
              <w:t xml:space="preserve"> être utilisé si la municipalité régionale souhaite se prévaloir de la possibilité proposée à l’article 53.8 de la LQE et déléguer à une régie intermunicipale ou à tout autre groupement formé de municipalités locales la responsabilité d’élaborer le projet de PGMR qu’elle doit adopter en vertu de l’article 53.11.</w:t>
            </w:r>
          </w:p>
        </w:tc>
      </w:tr>
    </w:tbl>
    <w:p w14:paraId="12CE91A1" w14:textId="2194C5AA" w:rsidR="00081B4B" w:rsidRPr="001B6344" w:rsidRDefault="00081B4B" w:rsidP="00081B4B">
      <w:pPr>
        <w:pStyle w:val="Corpsdetexte"/>
        <w:keepNext/>
        <w:keepLines/>
        <w:jc w:val="both"/>
        <w:rPr>
          <w:szCs w:val="24"/>
        </w:rPr>
      </w:pPr>
      <w:r>
        <w:rPr>
          <w:rFonts w:ascii="Calibri" w:hAnsi="Calibri"/>
          <w:szCs w:val="24"/>
        </w:rPr>
        <w:t xml:space="preserve">EXEMPLE DE PROJET DE RÉSOLUTION VISANT À </w:t>
      </w:r>
      <w:r w:rsidRPr="001B6344">
        <w:rPr>
          <w:rFonts w:ascii="Calibri" w:hAnsi="Calibri"/>
          <w:szCs w:val="24"/>
        </w:rPr>
        <w:t>D</w:t>
      </w:r>
      <w:r>
        <w:rPr>
          <w:rFonts w:ascii="Calibri" w:hAnsi="Calibri"/>
          <w:szCs w:val="24"/>
        </w:rPr>
        <w:t>ÉLÉGUER LA RESPONSABILITÉ D’ÉLABORER UN PROJET DE PLAN DE GESTION DES MATIÈRES RÉSIDUELLES</w:t>
      </w:r>
      <w:r w:rsidRPr="001B6344">
        <w:rPr>
          <w:rFonts w:ascii="Calibri" w:hAnsi="Calibri"/>
          <w:szCs w:val="24"/>
        </w:rPr>
        <w:t xml:space="preserve"> (article 53.8 LQE)</w:t>
      </w:r>
    </w:p>
    <w:p w14:paraId="280AF4B4" w14:textId="77777777" w:rsidR="00BD60DD" w:rsidRDefault="00BD60DD" w:rsidP="00172B37">
      <w:pPr>
        <w:pStyle w:val="Corpsdetexte"/>
        <w:keepNext/>
        <w:keepLines/>
        <w:jc w:val="both"/>
        <w:rPr>
          <w:rFonts w:ascii="Calibri" w:hAnsi="Calibri"/>
          <w:szCs w:val="24"/>
        </w:rPr>
      </w:pPr>
      <w:bookmarkStart w:id="0" w:name="OLE_LINK14"/>
      <w:bookmarkStart w:id="1" w:name="OLE_LINK15"/>
    </w:p>
    <w:p w14:paraId="475A5C8E" w14:textId="77777777" w:rsidR="00BD60DD" w:rsidRDefault="00BD60DD" w:rsidP="00172B37">
      <w:pPr>
        <w:pStyle w:val="Corpsdetexte"/>
        <w:keepNext/>
        <w:keepLines/>
        <w:jc w:val="both"/>
        <w:rPr>
          <w:rFonts w:ascii="Calibri" w:hAnsi="Calibri"/>
          <w:szCs w:val="24"/>
        </w:rPr>
      </w:pPr>
    </w:p>
    <w:bookmarkEnd w:id="0"/>
    <w:bookmarkEnd w:id="1"/>
    <w:p w14:paraId="0EC760DC" w14:textId="77777777" w:rsidR="00C870B6" w:rsidRDefault="00C870B6">
      <w:pPr>
        <w:spacing w:before="240"/>
        <w:jc w:val="both"/>
        <w:rPr>
          <w:rFonts w:eastAsia="Times New Roman"/>
          <w:b/>
          <w:snapToGrid w:val="0"/>
          <w:sz w:val="24"/>
          <w:szCs w:val="24"/>
          <w:lang w:val="fr-FR" w:eastAsia="fr-FR"/>
        </w:rPr>
      </w:pPr>
    </w:p>
    <w:p w14:paraId="67FC781F" w14:textId="10968E7B" w:rsidR="007208E0" w:rsidRDefault="007208E0" w:rsidP="00535A26">
      <w:pPr>
        <w:spacing w:before="240"/>
        <w:jc w:val="both"/>
      </w:pPr>
      <w:r>
        <w:t>Considérant qu’en vertu de l’</w:t>
      </w:r>
      <w:r w:rsidRPr="008167C2">
        <w:t>article</w:t>
      </w:r>
      <w:r w:rsidR="00662AC9" w:rsidRPr="008167C2">
        <w:t> </w:t>
      </w:r>
      <w:r w:rsidRPr="008167C2">
        <w:t>53.23</w:t>
      </w:r>
      <w:r w:rsidR="008167C2" w:rsidRPr="00535A26">
        <w:t>.1</w:t>
      </w:r>
      <w:r>
        <w:t xml:space="preserve"> de </w:t>
      </w:r>
      <w:r w:rsidRPr="00180179">
        <w:rPr>
          <w:i/>
        </w:rPr>
        <w:t>la Loi sur la qualité de l’environnement</w:t>
      </w:r>
      <w:r w:rsidR="00DD24A7">
        <w:rPr>
          <w:i/>
        </w:rPr>
        <w:t xml:space="preserve"> </w:t>
      </w:r>
      <w:r w:rsidR="00DD24A7" w:rsidRPr="00535A26">
        <w:rPr>
          <w:bCs/>
          <w:iCs/>
        </w:rPr>
        <w:t>(LQE)</w:t>
      </w:r>
      <w:r w:rsidRPr="00DD24A7">
        <w:rPr>
          <w:b/>
        </w:rPr>
        <w:t>,</w:t>
      </w:r>
      <w:r w:rsidR="008401F3">
        <w:t xml:space="preserve"> la </w:t>
      </w:r>
      <w:r w:rsidR="00172B37" w:rsidRPr="004E720E">
        <w:rPr>
          <w:sz w:val="24"/>
          <w:szCs w:val="24"/>
          <w:highlight w:val="yellow"/>
        </w:rPr>
        <w:t>NOM DE LA MUNICIPALITÉ RÉGIONALE</w:t>
      </w:r>
      <w:r>
        <w:t xml:space="preserve"> doit réviser son plan de gestion des matières résiduelles;</w:t>
      </w:r>
    </w:p>
    <w:p w14:paraId="5B991FA4" w14:textId="3547044D" w:rsidR="007208E0" w:rsidRPr="00180179" w:rsidRDefault="007208E0" w:rsidP="00F20F6B">
      <w:pPr>
        <w:jc w:val="both"/>
        <w:rPr>
          <w:i/>
        </w:rPr>
      </w:pPr>
      <w:r>
        <w:t xml:space="preserve">Considérant </w:t>
      </w:r>
      <w:r w:rsidR="008167C2">
        <w:t>que, conformément à</w:t>
      </w:r>
      <w:r>
        <w:t xml:space="preserve"> l’article</w:t>
      </w:r>
      <w:r w:rsidR="00662AC9">
        <w:t> </w:t>
      </w:r>
      <w:r>
        <w:t xml:space="preserve">53.8 de la </w:t>
      </w:r>
      <w:r w:rsidR="00172B37" w:rsidRPr="00535A26">
        <w:rPr>
          <w:iCs/>
        </w:rPr>
        <w:t>LQE</w:t>
      </w:r>
      <w:r>
        <w:rPr>
          <w:iCs/>
        </w:rPr>
        <w:t xml:space="preserve">, </w:t>
      </w:r>
      <w:r w:rsidR="008401F3">
        <w:t xml:space="preserve">la </w:t>
      </w:r>
      <w:r w:rsidR="00172B37" w:rsidRPr="004E720E">
        <w:rPr>
          <w:sz w:val="24"/>
          <w:szCs w:val="24"/>
          <w:highlight w:val="yellow"/>
        </w:rPr>
        <w:t>NOM DE LA MUNICIPALITÉ RÉGIONALE</w:t>
      </w:r>
      <w:r>
        <w:t xml:space="preserve"> souhaite déléguer à </w:t>
      </w:r>
      <w:r w:rsidR="00172B37">
        <w:rPr>
          <w:highlight w:val="yellow"/>
        </w:rPr>
        <w:t>NOM DE L’ENTITÉ</w:t>
      </w:r>
      <w:r w:rsidR="008401F3">
        <w:t xml:space="preserve"> </w:t>
      </w:r>
      <w:r>
        <w:t>la responsabilité d’élaborer son projet de plan de g</w:t>
      </w:r>
      <w:r w:rsidR="00DD24A7">
        <w:t>estion des matières résiduelles</w:t>
      </w:r>
      <w:r>
        <w:t>, lequ</w:t>
      </w:r>
      <w:r w:rsidR="008401F3">
        <w:t xml:space="preserve">el devra </w:t>
      </w:r>
      <w:r w:rsidR="00207BEB">
        <w:t xml:space="preserve">ultérieurement </w:t>
      </w:r>
      <w:r w:rsidR="008401F3">
        <w:t xml:space="preserve">être adopté par la </w:t>
      </w:r>
      <w:r w:rsidR="00172B37" w:rsidRPr="004E720E">
        <w:rPr>
          <w:sz w:val="24"/>
          <w:szCs w:val="24"/>
          <w:highlight w:val="yellow"/>
        </w:rPr>
        <w:t>NOM DE LA MUNICIPALITÉ RÉGIONALE</w:t>
      </w:r>
      <w:r>
        <w:t xml:space="preserve"> en vertu de</w:t>
      </w:r>
      <w:r w:rsidR="00DD24A7">
        <w:t xml:space="preserve"> l’</w:t>
      </w:r>
      <w:r w:rsidR="000D36BC">
        <w:t>article</w:t>
      </w:r>
      <w:r w:rsidR="00662AC9">
        <w:t> </w:t>
      </w:r>
      <w:r w:rsidR="008401F3">
        <w:t>53.11</w:t>
      </w:r>
      <w:r>
        <w:t xml:space="preserve"> de la</w:t>
      </w:r>
      <w:r w:rsidR="00172B37">
        <w:t xml:space="preserve"> LQE</w:t>
      </w:r>
      <w:r w:rsidRPr="00535A26">
        <w:rPr>
          <w:iCs/>
        </w:rPr>
        <w:t>;</w:t>
      </w:r>
    </w:p>
    <w:p w14:paraId="1C5FC360" w14:textId="509E162A" w:rsidR="008401F3" w:rsidRPr="00D20311" w:rsidRDefault="008401F3" w:rsidP="008401F3">
      <w:pPr>
        <w:jc w:val="both"/>
        <w:rPr>
          <w:rFonts w:cs="Arial"/>
          <w:sz w:val="24"/>
          <w:szCs w:val="24"/>
        </w:rPr>
      </w:pPr>
      <w:r w:rsidRPr="00D20311">
        <w:rPr>
          <w:rFonts w:cs="Arial"/>
          <w:sz w:val="24"/>
          <w:szCs w:val="24"/>
        </w:rPr>
        <w:t xml:space="preserve">Il est proposé </w:t>
      </w:r>
      <w:r w:rsidRPr="002F4045">
        <w:rPr>
          <w:rFonts w:cs="Arial"/>
          <w:sz w:val="24"/>
          <w:szCs w:val="24"/>
          <w:highlight w:val="yellow"/>
        </w:rPr>
        <w:t>par</w:t>
      </w:r>
      <w:r w:rsidR="002F4045">
        <w:rPr>
          <w:rFonts w:cs="Arial"/>
          <w:sz w:val="24"/>
          <w:szCs w:val="24"/>
        </w:rPr>
        <w:t xml:space="preserve">   </w:t>
      </w:r>
      <w:r w:rsidR="00CE201F" w:rsidRPr="00A94541">
        <w:rPr>
          <w:sz w:val="24"/>
          <w:szCs w:val="24"/>
        </w:rPr>
        <w:t>,</w:t>
      </w:r>
    </w:p>
    <w:p w14:paraId="20D709D3" w14:textId="366D015F" w:rsidR="008401F3" w:rsidRPr="00D20311" w:rsidRDefault="008401F3" w:rsidP="008401F3">
      <w:pPr>
        <w:jc w:val="both"/>
        <w:rPr>
          <w:rFonts w:cs="Arial"/>
          <w:sz w:val="24"/>
          <w:szCs w:val="24"/>
        </w:rPr>
      </w:pPr>
      <w:r w:rsidRPr="00D20311">
        <w:rPr>
          <w:rFonts w:cs="Arial"/>
          <w:sz w:val="24"/>
          <w:szCs w:val="24"/>
        </w:rPr>
        <w:t xml:space="preserve">Appuyé </w:t>
      </w:r>
      <w:r w:rsidRPr="002F4045">
        <w:rPr>
          <w:rFonts w:cs="Arial"/>
          <w:sz w:val="24"/>
          <w:szCs w:val="24"/>
          <w:highlight w:val="yellow"/>
        </w:rPr>
        <w:t>par</w:t>
      </w:r>
      <w:r w:rsidR="002F4045">
        <w:rPr>
          <w:sz w:val="24"/>
          <w:szCs w:val="24"/>
        </w:rPr>
        <w:t xml:space="preserve">   </w:t>
      </w:r>
      <w:r w:rsidR="00CE201F" w:rsidRPr="00A94541">
        <w:rPr>
          <w:sz w:val="24"/>
          <w:szCs w:val="24"/>
        </w:rPr>
        <w:t>,</w:t>
      </w:r>
    </w:p>
    <w:p w14:paraId="74A0B638" w14:textId="77777777" w:rsidR="008401F3" w:rsidRPr="00D20311" w:rsidRDefault="008401F3" w:rsidP="008401F3">
      <w:pPr>
        <w:jc w:val="both"/>
        <w:rPr>
          <w:rFonts w:cs="Arial"/>
          <w:sz w:val="24"/>
          <w:szCs w:val="24"/>
        </w:rPr>
      </w:pPr>
      <w:r w:rsidRPr="00D20311">
        <w:rPr>
          <w:rFonts w:cs="Arial"/>
          <w:sz w:val="24"/>
          <w:szCs w:val="24"/>
        </w:rPr>
        <w:t>Et résolu </w:t>
      </w:r>
    </w:p>
    <w:p w14:paraId="547B88FD" w14:textId="6D45F857" w:rsidR="008401F3" w:rsidRDefault="008401F3" w:rsidP="00F20F6B">
      <w:pPr>
        <w:spacing w:after="0"/>
        <w:jc w:val="both"/>
      </w:pPr>
      <w:r>
        <w:t xml:space="preserve">De déléguer à </w:t>
      </w:r>
      <w:r w:rsidR="00CE201F">
        <w:rPr>
          <w:highlight w:val="yellow"/>
        </w:rPr>
        <w:t>NOM DE L’ENTITÉ</w:t>
      </w:r>
      <w:r w:rsidR="00CE201F" w:rsidDel="00CE201F">
        <w:t xml:space="preserve"> </w:t>
      </w:r>
      <w:r>
        <w:t xml:space="preserve">la responsabilité d’élaborer le projet de plan de gestion des matières résiduelles de la </w:t>
      </w:r>
      <w:r w:rsidR="00CE201F" w:rsidRPr="004E720E">
        <w:rPr>
          <w:sz w:val="24"/>
          <w:szCs w:val="24"/>
          <w:highlight w:val="yellow"/>
        </w:rPr>
        <w:t>NOM DE LA MUNICIPALITÉ RÉGIONALE</w:t>
      </w:r>
      <w:r>
        <w:t>;</w:t>
      </w:r>
    </w:p>
    <w:p w14:paraId="22433B7C" w14:textId="77777777" w:rsidR="008401F3" w:rsidRDefault="008401F3" w:rsidP="008401F3">
      <w:pPr>
        <w:spacing w:after="0"/>
      </w:pPr>
    </w:p>
    <w:p w14:paraId="084DDB44" w14:textId="26D7A843" w:rsidR="008401F3" w:rsidRPr="008401F3" w:rsidRDefault="008401F3" w:rsidP="00F20F6B">
      <w:pPr>
        <w:spacing w:after="1720"/>
        <w:jc w:val="both"/>
      </w:pPr>
      <w:r>
        <w:t xml:space="preserve">Ce projet de plan devra </w:t>
      </w:r>
      <w:r w:rsidR="00207BEB">
        <w:t xml:space="preserve">ultérieurement </w:t>
      </w:r>
      <w:r>
        <w:t xml:space="preserve">être adopté par la </w:t>
      </w:r>
      <w:r w:rsidRPr="00535A26">
        <w:rPr>
          <w:highlight w:val="yellow"/>
        </w:rPr>
        <w:t>M</w:t>
      </w:r>
      <w:r w:rsidR="00CE201F" w:rsidRPr="00535A26">
        <w:rPr>
          <w:highlight w:val="yellow"/>
        </w:rPr>
        <w:t>UNICIPALITÉ RÉGIONALE</w:t>
      </w:r>
      <w:r>
        <w:t xml:space="preserve"> e</w:t>
      </w:r>
      <w:r w:rsidR="00207BEB">
        <w:t>n</w:t>
      </w:r>
      <w:r>
        <w:t xml:space="preserve"> vertu de l’article 53.11 de la </w:t>
      </w:r>
      <w:r w:rsidRPr="00F20F6B">
        <w:rPr>
          <w:i/>
        </w:rPr>
        <w:t>Loi sur la qualité de l’environnement</w:t>
      </w:r>
      <w:r>
        <w:t>.</w:t>
      </w:r>
    </w:p>
    <w:sectPr w:rsidR="008401F3" w:rsidRPr="008401F3" w:rsidSect="007D1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EE6E" w14:textId="77777777" w:rsidR="005D2320" w:rsidRDefault="005D2320" w:rsidP="00197A80">
      <w:pPr>
        <w:spacing w:after="0" w:line="240" w:lineRule="auto"/>
      </w:pPr>
      <w:r>
        <w:separator/>
      </w:r>
    </w:p>
  </w:endnote>
  <w:endnote w:type="continuationSeparator" w:id="0">
    <w:p w14:paraId="1927C9B9" w14:textId="77777777" w:rsidR="005D2320" w:rsidRDefault="005D2320" w:rsidP="0019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C4C8A" w14:textId="77777777" w:rsidR="00662AC9" w:rsidRDefault="00662A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872B" w14:textId="77777777" w:rsidR="00662AC9" w:rsidRDefault="00662A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13D6" w14:textId="77777777" w:rsidR="00662AC9" w:rsidRDefault="00662A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83AA" w14:textId="77777777" w:rsidR="005D2320" w:rsidRDefault="005D2320" w:rsidP="00197A80">
      <w:pPr>
        <w:spacing w:after="0" w:line="240" w:lineRule="auto"/>
      </w:pPr>
      <w:r>
        <w:separator/>
      </w:r>
    </w:p>
  </w:footnote>
  <w:footnote w:type="continuationSeparator" w:id="0">
    <w:p w14:paraId="67B5F1EF" w14:textId="77777777" w:rsidR="005D2320" w:rsidRDefault="005D2320" w:rsidP="0019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7FE1" w14:textId="77777777" w:rsidR="00662AC9" w:rsidRDefault="00662A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B00F" w14:textId="77777777" w:rsidR="00662AC9" w:rsidRDefault="00535A26">
    <w:pPr>
      <w:pStyle w:val="En-tte"/>
    </w:pPr>
    <w:r>
      <w:rPr>
        <w:noProof/>
        <w:lang w:eastAsia="fr-CA"/>
      </w:rPr>
      <w:pict w14:anchorId="6BFDEB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8EF47" w14:textId="77777777" w:rsidR="00662AC9" w:rsidRDefault="00662A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0179"/>
    <w:rsid w:val="00002999"/>
    <w:rsid w:val="00004848"/>
    <w:rsid w:val="00081B4B"/>
    <w:rsid w:val="00092273"/>
    <w:rsid w:val="00092916"/>
    <w:rsid w:val="000C69DB"/>
    <w:rsid w:val="000D36BC"/>
    <w:rsid w:val="001454FA"/>
    <w:rsid w:val="00172B37"/>
    <w:rsid w:val="00173FE0"/>
    <w:rsid w:val="00180179"/>
    <w:rsid w:val="00197A80"/>
    <w:rsid w:val="001B376A"/>
    <w:rsid w:val="00207BEB"/>
    <w:rsid w:val="00280DA1"/>
    <w:rsid w:val="002E3117"/>
    <w:rsid w:val="002F4045"/>
    <w:rsid w:val="00312796"/>
    <w:rsid w:val="00346183"/>
    <w:rsid w:val="003F282B"/>
    <w:rsid w:val="003F626D"/>
    <w:rsid w:val="00405A39"/>
    <w:rsid w:val="00535A26"/>
    <w:rsid w:val="005953CD"/>
    <w:rsid w:val="005D2320"/>
    <w:rsid w:val="005E4B0A"/>
    <w:rsid w:val="005E5ED4"/>
    <w:rsid w:val="006471CB"/>
    <w:rsid w:val="006556BA"/>
    <w:rsid w:val="00662AC9"/>
    <w:rsid w:val="007208E0"/>
    <w:rsid w:val="00751A0D"/>
    <w:rsid w:val="007654EB"/>
    <w:rsid w:val="007D1433"/>
    <w:rsid w:val="008167C2"/>
    <w:rsid w:val="0083613E"/>
    <w:rsid w:val="008401F3"/>
    <w:rsid w:val="00882F74"/>
    <w:rsid w:val="008D0CB2"/>
    <w:rsid w:val="008E06A7"/>
    <w:rsid w:val="00916CDB"/>
    <w:rsid w:val="00932BCF"/>
    <w:rsid w:val="009647F6"/>
    <w:rsid w:val="00991CEE"/>
    <w:rsid w:val="009A6145"/>
    <w:rsid w:val="009C454D"/>
    <w:rsid w:val="00A56D3C"/>
    <w:rsid w:val="00AB7554"/>
    <w:rsid w:val="00B00F8F"/>
    <w:rsid w:val="00B9720D"/>
    <w:rsid w:val="00BA6BCF"/>
    <w:rsid w:val="00BC566B"/>
    <w:rsid w:val="00BD60DD"/>
    <w:rsid w:val="00C80E8D"/>
    <w:rsid w:val="00C856A1"/>
    <w:rsid w:val="00C870B6"/>
    <w:rsid w:val="00CA0F5D"/>
    <w:rsid w:val="00CE201F"/>
    <w:rsid w:val="00CF45CE"/>
    <w:rsid w:val="00D13A26"/>
    <w:rsid w:val="00DD24A7"/>
    <w:rsid w:val="00E043F3"/>
    <w:rsid w:val="00EA626E"/>
    <w:rsid w:val="00F2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380BA"/>
  <w15:chartTrackingRefBased/>
  <w15:docId w15:val="{C31E8BA2-2D76-4C23-8117-CBDF6ECF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433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80DA1"/>
    <w:pPr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0DA1"/>
    <w:pPr>
      <w:outlineLvl w:val="1"/>
    </w:pPr>
    <w:rPr>
      <w:b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bold">
    <w:name w:val="nobold"/>
    <w:uiPriority w:val="99"/>
    <w:rsid w:val="00180179"/>
    <w:rPr>
      <w:rFonts w:cs="Times New Roman"/>
    </w:rPr>
  </w:style>
  <w:style w:type="paragraph" w:styleId="En-tte">
    <w:name w:val="header"/>
    <w:basedOn w:val="Normal"/>
    <w:link w:val="En-tteCar"/>
    <w:uiPriority w:val="99"/>
    <w:rsid w:val="00197A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197A80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197A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197A80"/>
    <w:rPr>
      <w:rFonts w:cs="Times New Roman"/>
    </w:rPr>
  </w:style>
  <w:style w:type="character" w:styleId="Marquedecommentaire">
    <w:name w:val="annotation reference"/>
    <w:uiPriority w:val="99"/>
    <w:semiHidden/>
    <w:rsid w:val="00AB755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B7554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04848"/>
    <w:rPr>
      <w:rFonts w:cs="Times New Roman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B755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04848"/>
    <w:rPr>
      <w:rFonts w:cs="Times New Roman"/>
      <w:b/>
      <w:bCs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AB75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04848"/>
    <w:rPr>
      <w:rFonts w:ascii="Times New Roman" w:hAnsi="Times New Roman" w:cs="Times New Roman"/>
      <w:sz w:val="2"/>
      <w:lang w:eastAsia="en-US"/>
    </w:rPr>
  </w:style>
  <w:style w:type="paragraph" w:styleId="Rvision">
    <w:name w:val="Revision"/>
    <w:hidden/>
    <w:uiPriority w:val="99"/>
    <w:semiHidden/>
    <w:rsid w:val="00DD24A7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280DA1"/>
    <w:rPr>
      <w:lang w:eastAsia="en-US"/>
    </w:rPr>
  </w:style>
  <w:style w:type="character" w:customStyle="1" w:styleId="Titre2Car">
    <w:name w:val="Titre 2 Car"/>
    <w:link w:val="Titre2"/>
    <w:uiPriority w:val="9"/>
    <w:rsid w:val="00280DA1"/>
    <w:rPr>
      <w:b/>
      <w:smallCaps/>
      <w:lang w:eastAsia="en-US"/>
    </w:rPr>
  </w:style>
  <w:style w:type="paragraph" w:styleId="NormalWeb">
    <w:name w:val="Normal (Web)"/>
    <w:basedOn w:val="Normal"/>
    <w:uiPriority w:val="99"/>
    <w:unhideWhenUsed/>
    <w:rsid w:val="00346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CA"/>
    </w:rPr>
  </w:style>
  <w:style w:type="paragraph" w:styleId="Corpsdetexte">
    <w:name w:val="Body Text"/>
    <w:basedOn w:val="Normal"/>
    <w:link w:val="CorpsdetexteCar"/>
    <w:semiHidden/>
    <w:rsid w:val="00172B37"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  <w:spacing w:after="0" w:line="240" w:lineRule="auto"/>
    </w:pPr>
    <w:rPr>
      <w:rFonts w:ascii="Times New Roman" w:eastAsia="Times New Roman" w:hAnsi="Times New Roman"/>
      <w:b/>
      <w:snapToGrid w:val="0"/>
      <w:sz w:val="24"/>
      <w:szCs w:val="20"/>
      <w:lang w:val="fr-FR" w:eastAsia="fr-FR"/>
    </w:rPr>
  </w:style>
  <w:style w:type="character" w:customStyle="1" w:styleId="CorpsdetexteCar">
    <w:name w:val="Corps de texte Car"/>
    <w:link w:val="Corpsdetexte"/>
    <w:semiHidden/>
    <w:rsid w:val="00172B37"/>
    <w:rPr>
      <w:rFonts w:ascii="Times New Roman" w:eastAsia="Times New Roman" w:hAnsi="Times New Roman"/>
      <w:b/>
      <w:snapToGrid w:val="0"/>
      <w:sz w:val="24"/>
      <w:lang w:val="fr-FR" w:eastAsia="fr-FR"/>
    </w:rPr>
  </w:style>
  <w:style w:type="table" w:styleId="Grilledutableau">
    <w:name w:val="Table Grid"/>
    <w:basedOn w:val="TableauNormal"/>
    <w:uiPriority w:val="59"/>
    <w:rsid w:val="00BD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24402">
              <w:marLeft w:val="75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83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FEDD-BB56-4DE2-8C5E-EBB46F1C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Délégation de la responsabilité d’élaborer un PGMR</vt:lpstr>
    </vt:vector>
  </TitlesOfParts>
  <Company>RECYC-QUEBEC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Délégation de la responsabilité d’élaborer un PGMR</dc:title>
  <dc:subject/>
  <dc:creator>RECYC-QUÉBEC</dc:creator>
  <cp:keywords/>
  <cp:lastModifiedBy>Kateri Beaulne-Belisle</cp:lastModifiedBy>
  <cp:revision>3</cp:revision>
  <dcterms:created xsi:type="dcterms:W3CDTF">2022-05-16T17:19:00Z</dcterms:created>
  <dcterms:modified xsi:type="dcterms:W3CDTF">2022-05-16T17:19:00Z</dcterms:modified>
</cp:coreProperties>
</file>