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2FA49" w14:textId="32B5708F" w:rsidR="00E221F0" w:rsidRPr="0039747F" w:rsidRDefault="000D3B45" w:rsidP="0039747F">
      <w:pPr>
        <w:pStyle w:val="Corpsdetexte"/>
        <w:keepNext/>
        <w:keepLines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EXEMPLE DE </w:t>
      </w:r>
      <w:r w:rsidR="0039747F">
        <w:rPr>
          <w:rFonts w:ascii="Calibri" w:hAnsi="Calibri"/>
          <w:szCs w:val="24"/>
        </w:rPr>
        <w:t>RÈGLEMENT LIMITANT</w:t>
      </w:r>
      <w:r>
        <w:rPr>
          <w:rFonts w:ascii="Calibri" w:hAnsi="Calibri"/>
          <w:szCs w:val="24"/>
        </w:rPr>
        <w:t xml:space="preserve"> OU </w:t>
      </w:r>
      <w:r w:rsidR="0039747F">
        <w:rPr>
          <w:rFonts w:ascii="Calibri" w:hAnsi="Calibri"/>
          <w:szCs w:val="24"/>
        </w:rPr>
        <w:t>INTERDISANT LA MISE EN DÉCHARGE</w:t>
      </w:r>
      <w:r>
        <w:rPr>
          <w:rFonts w:ascii="Calibri" w:hAnsi="Calibri"/>
          <w:szCs w:val="24"/>
        </w:rPr>
        <w:t xml:space="preserve"> OU </w:t>
      </w:r>
      <w:r w:rsidR="0039747F">
        <w:rPr>
          <w:rFonts w:ascii="Calibri" w:hAnsi="Calibri"/>
          <w:szCs w:val="24"/>
        </w:rPr>
        <w:t xml:space="preserve">L’INCINÉRATION SUR </w:t>
      </w:r>
      <w:r>
        <w:rPr>
          <w:rFonts w:ascii="Calibri" w:hAnsi="Calibri"/>
          <w:szCs w:val="24"/>
        </w:rPr>
        <w:t>UN</w:t>
      </w:r>
      <w:r w:rsidR="0039747F">
        <w:rPr>
          <w:rFonts w:ascii="Calibri" w:hAnsi="Calibri"/>
          <w:szCs w:val="24"/>
        </w:rPr>
        <w:t xml:space="preserve"> TERRITOIRE DE MATIÈRES RÉSIDUELLES PROVENANT DE L’EXTÉRIEUR DE </w:t>
      </w:r>
      <w:r>
        <w:rPr>
          <w:rFonts w:ascii="Calibri" w:hAnsi="Calibri"/>
          <w:szCs w:val="24"/>
        </w:rPr>
        <w:t xml:space="preserve">CE </w:t>
      </w:r>
      <w:r w:rsidR="0039747F">
        <w:rPr>
          <w:rFonts w:ascii="Calibri" w:hAnsi="Calibri"/>
          <w:szCs w:val="24"/>
        </w:rPr>
        <w:t>TERRITOIRE</w:t>
      </w:r>
      <w:r w:rsidR="00E221F0" w:rsidRPr="0039747F">
        <w:rPr>
          <w:rFonts w:ascii="Calibri" w:hAnsi="Calibri"/>
          <w:szCs w:val="24"/>
        </w:rPr>
        <w:t xml:space="preserve"> (</w:t>
      </w:r>
      <w:r>
        <w:rPr>
          <w:rFonts w:ascii="Calibri" w:hAnsi="Calibri"/>
          <w:szCs w:val="24"/>
        </w:rPr>
        <w:t xml:space="preserve">DROIT DE REGARD, </w:t>
      </w:r>
      <w:r w:rsidR="00B56138">
        <w:rPr>
          <w:rFonts w:ascii="Calibri" w:hAnsi="Calibri"/>
          <w:szCs w:val="24"/>
        </w:rPr>
        <w:t>art</w:t>
      </w:r>
      <w:r w:rsidR="00E221F0" w:rsidRPr="0039747F">
        <w:rPr>
          <w:rFonts w:ascii="Calibri" w:hAnsi="Calibri"/>
          <w:szCs w:val="24"/>
        </w:rPr>
        <w:t>. 53.25</w:t>
      </w:r>
      <w:r w:rsidR="00B56138">
        <w:rPr>
          <w:rFonts w:ascii="Calibri" w:hAnsi="Calibri"/>
          <w:szCs w:val="24"/>
        </w:rPr>
        <w:t xml:space="preserve"> LQE</w:t>
      </w:r>
      <w:r w:rsidR="00E221F0" w:rsidRPr="0039747F">
        <w:rPr>
          <w:rFonts w:ascii="Calibri" w:hAnsi="Calibri"/>
          <w:szCs w:val="24"/>
        </w:rPr>
        <w:t>)</w:t>
      </w:r>
    </w:p>
    <w:p w14:paraId="4CD89610" w14:textId="77777777" w:rsidR="00E221F0" w:rsidRPr="00A35302" w:rsidRDefault="00E221F0" w:rsidP="00E221F0">
      <w:pPr>
        <w:rPr>
          <w:rFonts w:ascii="Calibri" w:hAnsi="Calibri"/>
          <w:sz w:val="24"/>
          <w:szCs w:val="24"/>
        </w:rPr>
      </w:pPr>
    </w:p>
    <w:p w14:paraId="2C01D1F5" w14:textId="77777777" w:rsidR="00E221F0" w:rsidRPr="00E221F0" w:rsidRDefault="00E221F0" w:rsidP="00E221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95959"/>
        <w:jc w:val="both"/>
        <w:rPr>
          <w:rFonts w:ascii="Calibri" w:hAnsi="Calibri"/>
          <w:color w:val="FFFFFF"/>
          <w:sz w:val="24"/>
          <w:szCs w:val="24"/>
        </w:rPr>
      </w:pPr>
      <w:r w:rsidRPr="00E221F0">
        <w:rPr>
          <w:rFonts w:ascii="Calibri" w:hAnsi="Calibri"/>
          <w:color w:val="FFFFFF"/>
          <w:sz w:val="24"/>
          <w:szCs w:val="24"/>
        </w:rPr>
        <w:t>MISE EN GARDE</w:t>
      </w:r>
    </w:p>
    <w:p w14:paraId="2A231DBF" w14:textId="3CD06ABF" w:rsidR="00B56138" w:rsidRDefault="00E221F0" w:rsidP="00E221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95959"/>
        <w:jc w:val="both"/>
        <w:rPr>
          <w:rFonts w:ascii="Calibri" w:hAnsi="Calibri"/>
          <w:color w:val="FFFFFF"/>
          <w:sz w:val="24"/>
          <w:szCs w:val="24"/>
        </w:rPr>
      </w:pPr>
      <w:r w:rsidRPr="00E221F0">
        <w:rPr>
          <w:rFonts w:ascii="Calibri" w:hAnsi="Calibri"/>
          <w:color w:val="FFFFFF"/>
          <w:sz w:val="24"/>
          <w:szCs w:val="24"/>
        </w:rPr>
        <w:t>Cet exemple de règlement a été élaboré afin de fournir des indications et pistes de réflexion pour vous inspirer lors de la rédaction</w:t>
      </w:r>
      <w:r w:rsidR="00B56138">
        <w:rPr>
          <w:rFonts w:ascii="Calibri" w:hAnsi="Calibri"/>
          <w:color w:val="FFFFFF"/>
          <w:sz w:val="24"/>
          <w:szCs w:val="24"/>
        </w:rPr>
        <w:t xml:space="preserve"> et il</w:t>
      </w:r>
      <w:r w:rsidRPr="00E221F0">
        <w:rPr>
          <w:rFonts w:ascii="Calibri" w:hAnsi="Calibri"/>
          <w:color w:val="FFFFFF"/>
          <w:sz w:val="24"/>
          <w:szCs w:val="24"/>
        </w:rPr>
        <w:t xml:space="preserve"> n</w:t>
      </w:r>
      <w:r w:rsidR="00B56138">
        <w:rPr>
          <w:rFonts w:ascii="Calibri" w:hAnsi="Calibri"/>
          <w:color w:val="FFFFFF"/>
          <w:sz w:val="24"/>
          <w:szCs w:val="24"/>
        </w:rPr>
        <w:t>e se veut pas</w:t>
      </w:r>
      <w:r w:rsidRPr="00E221F0">
        <w:rPr>
          <w:rFonts w:ascii="Calibri" w:hAnsi="Calibri"/>
          <w:color w:val="FFFFFF"/>
          <w:sz w:val="24"/>
          <w:szCs w:val="24"/>
        </w:rPr>
        <w:t xml:space="preserve"> exhaustif</w:t>
      </w:r>
      <w:r w:rsidR="00B56138">
        <w:rPr>
          <w:rFonts w:ascii="Calibri" w:hAnsi="Calibri"/>
          <w:color w:val="FFFFFF"/>
          <w:sz w:val="24"/>
          <w:szCs w:val="24"/>
        </w:rPr>
        <w:t>.</w:t>
      </w:r>
      <w:r w:rsidRPr="00E221F0">
        <w:rPr>
          <w:rFonts w:ascii="Calibri" w:hAnsi="Calibri"/>
          <w:color w:val="FFFFFF"/>
          <w:sz w:val="24"/>
          <w:szCs w:val="24"/>
        </w:rPr>
        <w:t xml:space="preserve"> </w:t>
      </w:r>
    </w:p>
    <w:p w14:paraId="42544811" w14:textId="77777777" w:rsidR="00B56138" w:rsidRDefault="00B56138" w:rsidP="00E221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95959"/>
        <w:jc w:val="both"/>
        <w:rPr>
          <w:rFonts w:ascii="Calibri" w:hAnsi="Calibri"/>
          <w:color w:val="FFFFFF"/>
          <w:sz w:val="24"/>
          <w:szCs w:val="24"/>
        </w:rPr>
      </w:pPr>
    </w:p>
    <w:p w14:paraId="75B25208" w14:textId="75ABE3A1" w:rsidR="00E221F0" w:rsidRPr="00B56138" w:rsidRDefault="00B56138" w:rsidP="00B56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95959"/>
        <w:jc w:val="both"/>
        <w:rPr>
          <w:rFonts w:ascii="Calibri" w:hAnsi="Calibri"/>
          <w:color w:val="FFFFFF"/>
          <w:sz w:val="24"/>
          <w:szCs w:val="24"/>
        </w:rPr>
      </w:pPr>
      <w:r>
        <w:rPr>
          <w:rFonts w:ascii="Calibri" w:hAnsi="Calibri"/>
          <w:color w:val="FFFFFF"/>
          <w:sz w:val="24"/>
          <w:szCs w:val="24"/>
        </w:rPr>
        <w:t>I</w:t>
      </w:r>
      <w:r w:rsidR="00E221F0" w:rsidRPr="00E221F0">
        <w:rPr>
          <w:rFonts w:ascii="Calibri" w:hAnsi="Calibri"/>
          <w:color w:val="FFFFFF"/>
          <w:sz w:val="24"/>
          <w:szCs w:val="24"/>
        </w:rPr>
        <w:t xml:space="preserve">l </w:t>
      </w:r>
      <w:r>
        <w:rPr>
          <w:rFonts w:ascii="Calibri" w:hAnsi="Calibri"/>
          <w:color w:val="FFFFFF"/>
          <w:sz w:val="24"/>
          <w:szCs w:val="24"/>
        </w:rPr>
        <w:t xml:space="preserve">est </w:t>
      </w:r>
      <w:r w:rsidR="00E221F0" w:rsidRPr="00E221F0">
        <w:rPr>
          <w:rFonts w:ascii="Calibri" w:hAnsi="Calibri"/>
          <w:color w:val="FFFFFF"/>
          <w:sz w:val="24"/>
          <w:szCs w:val="24"/>
        </w:rPr>
        <w:t>de la responsabilité des municipalités régionales de s’assurer de respecter les exigences</w:t>
      </w:r>
      <w:r>
        <w:rPr>
          <w:rFonts w:ascii="Calibri" w:hAnsi="Calibri"/>
          <w:color w:val="FFFFFF"/>
          <w:sz w:val="24"/>
          <w:szCs w:val="24"/>
        </w:rPr>
        <w:t xml:space="preserve"> et </w:t>
      </w:r>
      <w:r w:rsidR="00E221F0" w:rsidRPr="00E221F0">
        <w:rPr>
          <w:rFonts w:ascii="Calibri" w:hAnsi="Calibri"/>
          <w:color w:val="FFFFFF"/>
          <w:sz w:val="24"/>
          <w:szCs w:val="24"/>
        </w:rPr>
        <w:t xml:space="preserve">obligations qui leur sont imposées en vertu de la LQE. La responsabilité de RECYC-QUÉBEC ne peut </w:t>
      </w:r>
      <w:r w:rsidR="003179E9">
        <w:rPr>
          <w:rFonts w:ascii="Calibri" w:hAnsi="Calibri"/>
          <w:color w:val="FFFFFF"/>
          <w:sz w:val="24"/>
          <w:szCs w:val="24"/>
        </w:rPr>
        <w:t xml:space="preserve">pas </w:t>
      </w:r>
      <w:r w:rsidR="00E221F0" w:rsidRPr="00E221F0">
        <w:rPr>
          <w:rFonts w:ascii="Calibri" w:hAnsi="Calibri"/>
          <w:color w:val="FFFFFF"/>
          <w:sz w:val="24"/>
          <w:szCs w:val="24"/>
        </w:rPr>
        <w:t>être</w:t>
      </w:r>
      <w:r w:rsidR="003179E9">
        <w:rPr>
          <w:rFonts w:ascii="Calibri" w:hAnsi="Calibri"/>
          <w:color w:val="FFFFFF"/>
          <w:sz w:val="24"/>
          <w:szCs w:val="24"/>
        </w:rPr>
        <w:t xml:space="preserve"> </w:t>
      </w:r>
      <w:r w:rsidR="00E221F0" w:rsidRPr="00E221F0">
        <w:rPr>
          <w:rFonts w:ascii="Calibri" w:hAnsi="Calibri"/>
          <w:color w:val="FFFFFF"/>
          <w:sz w:val="24"/>
          <w:szCs w:val="24"/>
        </w:rPr>
        <w:t xml:space="preserve">engagée s’il advient qu’une municipalité régionale produise un règlement qui ne soit pas conforme à </w:t>
      </w:r>
      <w:r>
        <w:rPr>
          <w:rFonts w:ascii="Calibri" w:hAnsi="Calibri"/>
          <w:color w:val="FFFFFF"/>
          <w:sz w:val="24"/>
          <w:szCs w:val="24"/>
        </w:rPr>
        <w:t>la Loi</w:t>
      </w:r>
      <w:r w:rsidR="00513308">
        <w:rPr>
          <w:rFonts w:ascii="Calibri" w:hAnsi="Calibri"/>
          <w:color w:val="FFFFFF"/>
          <w:sz w:val="24"/>
          <w:szCs w:val="24"/>
        </w:rPr>
        <w:t>.</w:t>
      </w:r>
    </w:p>
    <w:p w14:paraId="55020041" w14:textId="77777777" w:rsidR="00E221F0" w:rsidRDefault="00E221F0" w:rsidP="00E221F0">
      <w:pPr>
        <w:tabs>
          <w:tab w:val="left" w:pos="567"/>
          <w:tab w:val="left" w:pos="1134"/>
          <w:tab w:val="left" w:pos="1418"/>
          <w:tab w:val="left" w:pos="1701"/>
          <w:tab w:val="left" w:pos="4680"/>
        </w:tabs>
        <w:jc w:val="both"/>
        <w:rPr>
          <w:rFonts w:ascii="Arial" w:hAnsi="Arial" w:cs="Arial"/>
          <w:color w:val="000000"/>
        </w:rPr>
      </w:pPr>
    </w:p>
    <w:p w14:paraId="48D0A77D" w14:textId="06124263" w:rsidR="00E221F0" w:rsidRDefault="00E221F0" w:rsidP="00E221F0">
      <w:pPr>
        <w:rPr>
          <w:rFonts w:ascii="Calibri" w:hAnsi="Calibri"/>
          <w:sz w:val="24"/>
          <w:szCs w:val="24"/>
        </w:rPr>
      </w:pPr>
    </w:p>
    <w:p w14:paraId="07B63324" w14:textId="3CACB562" w:rsidR="007E7ED8" w:rsidRPr="00A35302" w:rsidRDefault="007E7ED8" w:rsidP="00E221F0">
      <w:pPr>
        <w:rPr>
          <w:rFonts w:ascii="Calibri" w:hAnsi="Calibri"/>
          <w:b/>
          <w:smallCaps/>
          <w:sz w:val="24"/>
          <w:szCs w:val="24"/>
        </w:rPr>
      </w:pPr>
      <w:r w:rsidRPr="00A35302">
        <w:rPr>
          <w:rFonts w:ascii="Calibri" w:hAnsi="Calibri"/>
          <w:sz w:val="24"/>
          <w:szCs w:val="24"/>
        </w:rPr>
        <w:t xml:space="preserve">Conseil de la </w:t>
      </w:r>
      <w:bookmarkStart w:id="0" w:name="_Hlk102469733"/>
      <w:r w:rsidR="00B56138" w:rsidRPr="001B6344">
        <w:rPr>
          <w:rFonts w:ascii="Calibri" w:hAnsi="Calibri"/>
          <w:sz w:val="24"/>
          <w:szCs w:val="24"/>
          <w:highlight w:val="yellow"/>
        </w:rPr>
        <w:t>NOM DE LA MUNICIPALITÉ RÉGIONALE</w:t>
      </w:r>
      <w:bookmarkEnd w:id="0"/>
      <w:r w:rsidR="00B56138" w:rsidRPr="00886158">
        <w:rPr>
          <w:rFonts w:ascii="Calibri" w:hAnsi="Calibri"/>
          <w:sz w:val="24"/>
          <w:szCs w:val="24"/>
        </w:rPr>
        <w:t xml:space="preserve"> </w:t>
      </w:r>
      <w:r w:rsidRPr="00A35302">
        <w:rPr>
          <w:rFonts w:ascii="Calibri" w:hAnsi="Calibri"/>
          <w:sz w:val="24"/>
          <w:szCs w:val="24"/>
        </w:rPr>
        <w:t xml:space="preserve"> </w:t>
      </w:r>
    </w:p>
    <w:p w14:paraId="73D49F8D" w14:textId="77777777" w:rsidR="00A94A63" w:rsidRPr="00A94541" w:rsidRDefault="00A94A63" w:rsidP="00E221F0">
      <w:pPr>
        <w:keepNext/>
        <w:keepLines/>
        <w:jc w:val="both"/>
        <w:rPr>
          <w:rFonts w:ascii="Calibri" w:hAnsi="Calibri"/>
          <w:sz w:val="24"/>
          <w:szCs w:val="24"/>
        </w:rPr>
      </w:pPr>
    </w:p>
    <w:p w14:paraId="3EF9DC42" w14:textId="77777777" w:rsidR="00A94A63" w:rsidRPr="00A94541" w:rsidRDefault="00A94A63" w:rsidP="00E221F0">
      <w:pPr>
        <w:pStyle w:val="Corpsdetexte"/>
        <w:keepNext/>
        <w:keepLines/>
        <w:jc w:val="both"/>
        <w:rPr>
          <w:rFonts w:ascii="Calibri" w:hAnsi="Calibri"/>
          <w:szCs w:val="24"/>
        </w:rPr>
      </w:pPr>
      <w:r w:rsidRPr="00A94541">
        <w:rPr>
          <w:rFonts w:ascii="Calibri" w:hAnsi="Calibri"/>
          <w:szCs w:val="24"/>
        </w:rPr>
        <w:t xml:space="preserve">RÈGLEMENT </w:t>
      </w:r>
      <w:r w:rsidRPr="00B63A6F">
        <w:rPr>
          <w:rFonts w:ascii="Calibri" w:hAnsi="Calibri"/>
          <w:szCs w:val="24"/>
          <w:highlight w:val="yellow"/>
        </w:rPr>
        <w:t>NUMÉRO ________________</w:t>
      </w:r>
    </w:p>
    <w:p w14:paraId="1283A985" w14:textId="486D2DF0" w:rsidR="00A94A63" w:rsidRPr="00681F84" w:rsidRDefault="00960F3C" w:rsidP="00E221F0">
      <w:pPr>
        <w:pStyle w:val="Corpsdetexte"/>
        <w:keepNext/>
        <w:keepLines/>
        <w:jc w:val="both"/>
        <w:rPr>
          <w:rFonts w:ascii="Calibri" w:hAnsi="Calibri"/>
          <w:b w:val="0"/>
          <w:szCs w:val="24"/>
        </w:rPr>
      </w:pPr>
      <w:r w:rsidRPr="00B63A6F">
        <w:rPr>
          <w:rFonts w:ascii="Calibri" w:hAnsi="Calibri"/>
          <w:szCs w:val="24"/>
          <w:highlight w:val="yellow"/>
        </w:rPr>
        <w:t>LIMITANT</w:t>
      </w:r>
      <w:r w:rsidR="00960BC2">
        <w:rPr>
          <w:rFonts w:ascii="Calibri" w:hAnsi="Calibri"/>
          <w:szCs w:val="24"/>
          <w:highlight w:val="yellow"/>
        </w:rPr>
        <w:t>/</w:t>
      </w:r>
      <w:r w:rsidRPr="00B63A6F">
        <w:rPr>
          <w:rFonts w:ascii="Calibri" w:hAnsi="Calibri"/>
          <w:szCs w:val="24"/>
          <w:highlight w:val="yellow"/>
        </w:rPr>
        <w:t>INTERDISANT</w:t>
      </w:r>
      <w:r>
        <w:rPr>
          <w:rFonts w:ascii="Calibri" w:hAnsi="Calibri"/>
          <w:szCs w:val="24"/>
        </w:rPr>
        <w:t xml:space="preserve"> LA </w:t>
      </w:r>
      <w:r w:rsidRPr="00B63A6F">
        <w:rPr>
          <w:rFonts w:ascii="Calibri" w:hAnsi="Calibri"/>
          <w:szCs w:val="24"/>
          <w:highlight w:val="yellow"/>
        </w:rPr>
        <w:t>MISE EN DÉCHARGE</w:t>
      </w:r>
      <w:r w:rsidR="00960BC2">
        <w:rPr>
          <w:rFonts w:ascii="Calibri" w:hAnsi="Calibri"/>
          <w:szCs w:val="24"/>
          <w:highlight w:val="yellow"/>
        </w:rPr>
        <w:t>/</w:t>
      </w:r>
      <w:r w:rsidRPr="00B63A6F">
        <w:rPr>
          <w:rFonts w:ascii="Calibri" w:hAnsi="Calibri"/>
          <w:szCs w:val="24"/>
          <w:highlight w:val="yellow"/>
        </w:rPr>
        <w:t>L’INCINÉRATION</w:t>
      </w:r>
      <w:r>
        <w:rPr>
          <w:rFonts w:ascii="Calibri" w:hAnsi="Calibri"/>
          <w:szCs w:val="24"/>
        </w:rPr>
        <w:t xml:space="preserve"> SUR LE TERRITOIRE DE </w:t>
      </w:r>
      <w:r w:rsidRPr="00960BC2">
        <w:rPr>
          <w:rFonts w:ascii="Calibri" w:hAnsi="Calibri"/>
          <w:szCs w:val="24"/>
        </w:rPr>
        <w:t xml:space="preserve">LA </w:t>
      </w:r>
      <w:r w:rsidR="00960BC2" w:rsidRPr="00B63A6F">
        <w:rPr>
          <w:rFonts w:ascii="Calibri" w:hAnsi="Calibri"/>
          <w:szCs w:val="24"/>
          <w:highlight w:val="yellow"/>
        </w:rPr>
        <w:t>NOM DE LA MUNICIPALITÉ RÉGIONALE</w:t>
      </w:r>
      <w:r w:rsidR="00960BC2" w:rsidRPr="00A35302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DE MATIÈRES RÉSIDUELLES PROVENANT DE L’EXTÉRIEUR DE SON TERRITOIRE</w:t>
      </w:r>
      <w:r w:rsidRPr="00681F84">
        <w:rPr>
          <w:rFonts w:ascii="Calibri" w:hAnsi="Calibri"/>
          <w:b w:val="0"/>
          <w:szCs w:val="24"/>
        </w:rPr>
        <w:t>.</w:t>
      </w:r>
    </w:p>
    <w:p w14:paraId="600B091D" w14:textId="77777777" w:rsidR="00A94A63" w:rsidRPr="00B63A6F" w:rsidRDefault="00A94A63" w:rsidP="00E221F0">
      <w:pPr>
        <w:jc w:val="both"/>
        <w:rPr>
          <w:rFonts w:ascii="Calibri" w:hAnsi="Calibri"/>
          <w:sz w:val="24"/>
          <w:szCs w:val="24"/>
          <w:lang w:val="fr-FR"/>
        </w:rPr>
      </w:pPr>
    </w:p>
    <w:p w14:paraId="22698769" w14:textId="2DC5BD51" w:rsidR="00A94A63" w:rsidRDefault="00A94A63" w:rsidP="00E221F0">
      <w:pPr>
        <w:jc w:val="both"/>
        <w:rPr>
          <w:rFonts w:ascii="Calibri" w:hAnsi="Calibri"/>
          <w:sz w:val="24"/>
          <w:szCs w:val="24"/>
        </w:rPr>
      </w:pPr>
      <w:r w:rsidRPr="00A94541">
        <w:rPr>
          <w:rFonts w:ascii="Calibri" w:hAnsi="Calibri"/>
          <w:sz w:val="24"/>
          <w:szCs w:val="24"/>
        </w:rPr>
        <w:t xml:space="preserve">ATTENDU </w:t>
      </w:r>
      <w:r w:rsidR="001A0C38">
        <w:rPr>
          <w:rFonts w:ascii="Calibri" w:hAnsi="Calibri"/>
          <w:sz w:val="24"/>
          <w:szCs w:val="24"/>
        </w:rPr>
        <w:t>que</w:t>
      </w:r>
      <w:r w:rsidR="00886158" w:rsidRPr="00A94541">
        <w:rPr>
          <w:rFonts w:ascii="Calibri" w:hAnsi="Calibri"/>
          <w:sz w:val="24"/>
          <w:szCs w:val="24"/>
        </w:rPr>
        <w:t xml:space="preserve"> la </w:t>
      </w:r>
      <w:r w:rsidR="00960BC2" w:rsidRPr="001B6344">
        <w:rPr>
          <w:rFonts w:ascii="Calibri" w:hAnsi="Calibri"/>
          <w:sz w:val="24"/>
          <w:szCs w:val="24"/>
          <w:highlight w:val="yellow"/>
        </w:rPr>
        <w:t>NOM DE LA MUNICIPALITÉ RÉGIONALE</w:t>
      </w:r>
      <w:r w:rsidR="00960F3C">
        <w:rPr>
          <w:rFonts w:ascii="Calibri" w:hAnsi="Calibri"/>
          <w:sz w:val="24"/>
          <w:szCs w:val="24"/>
        </w:rPr>
        <w:t xml:space="preserve"> a établi</w:t>
      </w:r>
      <w:r w:rsidR="00886158" w:rsidRPr="00886158">
        <w:rPr>
          <w:rFonts w:ascii="Calibri" w:hAnsi="Calibri"/>
          <w:sz w:val="24"/>
          <w:szCs w:val="24"/>
        </w:rPr>
        <w:t xml:space="preserve"> un plan de gestion des matières résiduelles (PGMR)</w:t>
      </w:r>
      <w:r w:rsidR="00960F3C">
        <w:rPr>
          <w:rFonts w:ascii="Calibri" w:hAnsi="Calibri"/>
          <w:sz w:val="24"/>
          <w:szCs w:val="24"/>
        </w:rPr>
        <w:t xml:space="preserve"> </w:t>
      </w:r>
      <w:r w:rsidR="00886158" w:rsidRPr="00886158">
        <w:rPr>
          <w:rFonts w:ascii="Calibri" w:hAnsi="Calibri"/>
          <w:sz w:val="24"/>
          <w:szCs w:val="24"/>
        </w:rPr>
        <w:t xml:space="preserve">conformément à la </w:t>
      </w:r>
      <w:r w:rsidR="00886158" w:rsidRPr="00886158">
        <w:rPr>
          <w:rFonts w:ascii="Calibri" w:hAnsi="Calibri"/>
          <w:i/>
          <w:sz w:val="24"/>
          <w:szCs w:val="24"/>
        </w:rPr>
        <w:t>Loi sur la qualité de l’environnement</w:t>
      </w:r>
      <w:r w:rsidR="00415141">
        <w:rPr>
          <w:rFonts w:ascii="Calibri" w:hAnsi="Calibri"/>
          <w:i/>
          <w:sz w:val="24"/>
          <w:szCs w:val="24"/>
        </w:rPr>
        <w:t xml:space="preserve"> </w:t>
      </w:r>
      <w:r w:rsidR="00415141" w:rsidRPr="00415141">
        <w:rPr>
          <w:rFonts w:ascii="Calibri" w:hAnsi="Calibri"/>
          <w:sz w:val="24"/>
          <w:szCs w:val="24"/>
        </w:rPr>
        <w:t>(LQE)</w:t>
      </w:r>
      <w:r w:rsidR="00886158" w:rsidRPr="00415141">
        <w:rPr>
          <w:rFonts w:ascii="Calibri" w:hAnsi="Calibri"/>
          <w:sz w:val="24"/>
          <w:szCs w:val="24"/>
        </w:rPr>
        <w:t>;</w:t>
      </w:r>
    </w:p>
    <w:p w14:paraId="457C93DF" w14:textId="77777777" w:rsidR="00691A76" w:rsidRDefault="00691A76" w:rsidP="00E221F0">
      <w:pPr>
        <w:jc w:val="both"/>
        <w:rPr>
          <w:rFonts w:ascii="Calibri" w:hAnsi="Calibri"/>
          <w:sz w:val="24"/>
          <w:szCs w:val="24"/>
        </w:rPr>
      </w:pPr>
    </w:p>
    <w:p w14:paraId="5741ABDA" w14:textId="53928B67" w:rsidR="00E6142D" w:rsidRDefault="00691A76" w:rsidP="00E221F0">
      <w:pPr>
        <w:jc w:val="both"/>
        <w:rPr>
          <w:rFonts w:ascii="Calibri" w:hAnsi="Calibri"/>
          <w:sz w:val="24"/>
          <w:szCs w:val="24"/>
        </w:rPr>
      </w:pPr>
      <w:r w:rsidRPr="00A94541">
        <w:rPr>
          <w:rFonts w:ascii="Calibri" w:hAnsi="Calibri"/>
          <w:sz w:val="24"/>
          <w:szCs w:val="24"/>
        </w:rPr>
        <w:t xml:space="preserve">ATTENDU </w:t>
      </w:r>
      <w:r w:rsidR="001A0C38">
        <w:rPr>
          <w:rFonts w:ascii="Calibri" w:hAnsi="Calibri"/>
          <w:sz w:val="24"/>
          <w:szCs w:val="24"/>
        </w:rPr>
        <w:t xml:space="preserve">que </w:t>
      </w:r>
      <w:r w:rsidRPr="00A94541">
        <w:rPr>
          <w:rFonts w:ascii="Calibri" w:hAnsi="Calibri"/>
          <w:sz w:val="24"/>
          <w:szCs w:val="24"/>
        </w:rPr>
        <w:t xml:space="preserve">conformément à la </w:t>
      </w:r>
      <w:r>
        <w:rPr>
          <w:rFonts w:ascii="Calibri" w:hAnsi="Calibri"/>
          <w:sz w:val="24"/>
          <w:szCs w:val="24"/>
        </w:rPr>
        <w:t>L</w:t>
      </w:r>
      <w:r w:rsidR="004050B4">
        <w:rPr>
          <w:rFonts w:ascii="Calibri" w:hAnsi="Calibri"/>
          <w:sz w:val="24"/>
          <w:szCs w:val="24"/>
        </w:rPr>
        <w:t>QE</w:t>
      </w:r>
      <w:r w:rsidRPr="00A94541">
        <w:rPr>
          <w:rFonts w:ascii="Calibri" w:hAnsi="Calibri"/>
          <w:sz w:val="24"/>
          <w:szCs w:val="24"/>
        </w:rPr>
        <w:t xml:space="preserve">, la </w:t>
      </w:r>
      <w:r w:rsidR="00960BC2" w:rsidRPr="001B6344">
        <w:rPr>
          <w:rFonts w:ascii="Calibri" w:hAnsi="Calibri"/>
          <w:sz w:val="24"/>
          <w:szCs w:val="24"/>
          <w:highlight w:val="yellow"/>
        </w:rPr>
        <w:t>NOM DE LA MUNICIPALITÉ RÉGIONALE</w:t>
      </w:r>
      <w:r w:rsidRPr="00A94541">
        <w:rPr>
          <w:rFonts w:ascii="Calibri" w:hAnsi="Calibri"/>
          <w:sz w:val="24"/>
          <w:szCs w:val="24"/>
        </w:rPr>
        <w:t xml:space="preserve"> a adopté</w:t>
      </w:r>
      <w:r w:rsidR="00945953">
        <w:rPr>
          <w:rFonts w:ascii="Calibri" w:hAnsi="Calibri"/>
          <w:sz w:val="24"/>
          <w:szCs w:val="24"/>
        </w:rPr>
        <w:t xml:space="preserve"> ce PGMR</w:t>
      </w:r>
      <w:r w:rsidRPr="00A94541">
        <w:rPr>
          <w:rFonts w:ascii="Calibri" w:hAnsi="Calibri"/>
          <w:sz w:val="24"/>
          <w:szCs w:val="24"/>
        </w:rPr>
        <w:t xml:space="preserve"> le</w:t>
      </w:r>
      <w:r w:rsidR="00960BC2">
        <w:rPr>
          <w:rFonts w:ascii="Calibri" w:hAnsi="Calibri"/>
          <w:sz w:val="24"/>
          <w:szCs w:val="24"/>
        </w:rPr>
        <w:t xml:space="preserve"> </w:t>
      </w:r>
      <w:proofErr w:type="gramStart"/>
      <w:r w:rsidR="00960BC2" w:rsidRPr="00B63A6F">
        <w:rPr>
          <w:rFonts w:ascii="Calibri" w:hAnsi="Calibri"/>
          <w:sz w:val="24"/>
          <w:szCs w:val="24"/>
          <w:highlight w:val="yellow"/>
        </w:rPr>
        <w:t>DATE</w:t>
      </w:r>
      <w:r w:rsidR="00AE2E56" w:rsidRPr="00960BC2" w:rsidDel="00AE2E56">
        <w:rPr>
          <w:rFonts w:ascii="Calibri" w:hAnsi="Calibri"/>
          <w:sz w:val="24"/>
          <w:szCs w:val="24"/>
          <w:highlight w:val="yellow"/>
        </w:rPr>
        <w:t xml:space="preserve"> </w:t>
      </w:r>
      <w:r w:rsidR="00945953">
        <w:rPr>
          <w:rFonts w:ascii="Calibri" w:hAnsi="Calibri"/>
          <w:sz w:val="24"/>
          <w:szCs w:val="24"/>
        </w:rPr>
        <w:t>,</w:t>
      </w:r>
      <w:proofErr w:type="gramEnd"/>
      <w:r w:rsidR="00945953">
        <w:rPr>
          <w:rFonts w:ascii="Calibri" w:hAnsi="Calibri"/>
          <w:sz w:val="24"/>
          <w:szCs w:val="24"/>
        </w:rPr>
        <w:t xml:space="preserve"> par</w:t>
      </w:r>
      <w:r>
        <w:rPr>
          <w:rFonts w:ascii="Calibri" w:hAnsi="Calibri"/>
          <w:sz w:val="24"/>
          <w:szCs w:val="24"/>
        </w:rPr>
        <w:t xml:space="preserve"> le règlement</w:t>
      </w:r>
      <w:r w:rsidRPr="00A94541">
        <w:rPr>
          <w:rFonts w:ascii="Calibri" w:hAnsi="Calibri"/>
          <w:sz w:val="24"/>
          <w:szCs w:val="24"/>
        </w:rPr>
        <w:t xml:space="preserve"> </w:t>
      </w:r>
      <w:r w:rsidRPr="00B63A6F">
        <w:rPr>
          <w:rFonts w:ascii="Calibri" w:hAnsi="Calibri"/>
          <w:bCs/>
          <w:sz w:val="24"/>
          <w:szCs w:val="24"/>
        </w:rPr>
        <w:t>n</w:t>
      </w:r>
      <w:r w:rsidRPr="00B63A6F">
        <w:rPr>
          <w:rFonts w:ascii="Calibri" w:hAnsi="Calibri"/>
          <w:bCs/>
          <w:sz w:val="24"/>
          <w:szCs w:val="24"/>
          <w:vertAlign w:val="superscript"/>
        </w:rPr>
        <w:t>o</w:t>
      </w:r>
      <w:r w:rsidR="000D3B45" w:rsidRPr="00B63A6F">
        <w:rPr>
          <w:rFonts w:ascii="Calibri" w:hAnsi="Calibri"/>
          <w:bCs/>
          <w:sz w:val="24"/>
          <w:szCs w:val="24"/>
        </w:rPr>
        <w:t xml:space="preserve"> </w:t>
      </w:r>
      <w:r w:rsidR="000D3B45">
        <w:rPr>
          <w:rFonts w:ascii="Calibri" w:hAnsi="Calibri"/>
          <w:bCs/>
          <w:sz w:val="24"/>
          <w:szCs w:val="24"/>
          <w:highlight w:val="yellow"/>
        </w:rPr>
        <w:t>NUMÉRO</w:t>
      </w:r>
      <w:r w:rsidR="00E6142D">
        <w:rPr>
          <w:rFonts w:ascii="Calibri" w:hAnsi="Calibri"/>
          <w:sz w:val="24"/>
          <w:szCs w:val="24"/>
        </w:rPr>
        <w:t>;</w:t>
      </w:r>
    </w:p>
    <w:p w14:paraId="0D6A9BDF" w14:textId="77777777" w:rsidR="00E6142D" w:rsidRDefault="00E6142D" w:rsidP="00E221F0">
      <w:pPr>
        <w:jc w:val="both"/>
        <w:rPr>
          <w:rFonts w:ascii="Calibri" w:hAnsi="Calibri"/>
          <w:sz w:val="24"/>
          <w:szCs w:val="24"/>
        </w:rPr>
      </w:pPr>
    </w:p>
    <w:p w14:paraId="4DEA6D0A" w14:textId="6B1F2FA5" w:rsidR="00A94A63" w:rsidRDefault="00E6142D" w:rsidP="00E221F0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ATTENDU </w:t>
      </w:r>
      <w:r w:rsidR="001A0C38">
        <w:rPr>
          <w:rFonts w:ascii="Calibri" w:hAnsi="Calibri"/>
          <w:sz w:val="24"/>
          <w:szCs w:val="24"/>
        </w:rPr>
        <w:t>que</w:t>
      </w:r>
      <w:r>
        <w:rPr>
          <w:rFonts w:ascii="Calibri" w:hAnsi="Calibri"/>
          <w:sz w:val="24"/>
          <w:szCs w:val="24"/>
        </w:rPr>
        <w:t xml:space="preserve"> </w:t>
      </w:r>
      <w:r w:rsidR="00691A76">
        <w:rPr>
          <w:rFonts w:ascii="Calibri" w:hAnsi="Calibri"/>
          <w:sz w:val="24"/>
          <w:szCs w:val="24"/>
        </w:rPr>
        <w:t xml:space="preserve">le </w:t>
      </w:r>
      <w:r w:rsidR="00945953">
        <w:rPr>
          <w:rFonts w:ascii="Calibri" w:hAnsi="Calibri"/>
          <w:sz w:val="24"/>
          <w:szCs w:val="24"/>
        </w:rPr>
        <w:t>PGMR</w:t>
      </w:r>
      <w:r w:rsidR="00691A76">
        <w:rPr>
          <w:rFonts w:ascii="Calibri" w:hAnsi="Calibri"/>
          <w:sz w:val="24"/>
          <w:szCs w:val="24"/>
        </w:rPr>
        <w:t xml:space="preserve"> </w:t>
      </w:r>
      <w:r w:rsidR="00945953">
        <w:rPr>
          <w:rFonts w:ascii="Calibri" w:hAnsi="Calibri"/>
          <w:sz w:val="24"/>
          <w:szCs w:val="24"/>
        </w:rPr>
        <w:t xml:space="preserve">est </w:t>
      </w:r>
      <w:r w:rsidR="00691A76">
        <w:rPr>
          <w:rFonts w:ascii="Calibri" w:hAnsi="Calibri"/>
          <w:sz w:val="24"/>
          <w:szCs w:val="24"/>
        </w:rPr>
        <w:t>entré en vigueur le</w:t>
      </w:r>
      <w:r w:rsidR="00945953">
        <w:rPr>
          <w:rFonts w:ascii="Calibri" w:hAnsi="Calibri"/>
          <w:sz w:val="24"/>
          <w:szCs w:val="24"/>
        </w:rPr>
        <w:t xml:space="preserve"> </w:t>
      </w:r>
      <w:r w:rsidR="00945953" w:rsidRPr="00B63A6F">
        <w:rPr>
          <w:rFonts w:ascii="Calibri" w:hAnsi="Calibri"/>
          <w:sz w:val="24"/>
          <w:szCs w:val="24"/>
          <w:highlight w:val="yellow"/>
        </w:rPr>
        <w:t>DATE</w:t>
      </w:r>
      <w:r w:rsidR="00691A76" w:rsidRPr="00A94541">
        <w:rPr>
          <w:rFonts w:ascii="Calibri" w:hAnsi="Calibri"/>
          <w:sz w:val="24"/>
          <w:szCs w:val="24"/>
        </w:rPr>
        <w:t>;</w:t>
      </w:r>
    </w:p>
    <w:p w14:paraId="3565E6DC" w14:textId="77777777" w:rsidR="00BE58D9" w:rsidRPr="00A94541" w:rsidRDefault="00BE58D9" w:rsidP="00E221F0">
      <w:pPr>
        <w:jc w:val="both"/>
        <w:rPr>
          <w:rFonts w:ascii="Calibri" w:hAnsi="Calibri"/>
          <w:sz w:val="24"/>
          <w:szCs w:val="24"/>
        </w:rPr>
      </w:pPr>
    </w:p>
    <w:p w14:paraId="0D1FF08A" w14:textId="1D95CA3F" w:rsidR="005249B2" w:rsidRPr="00A94541" w:rsidRDefault="00A94A63" w:rsidP="00E221F0">
      <w:pPr>
        <w:jc w:val="both"/>
        <w:rPr>
          <w:rFonts w:ascii="Calibri" w:hAnsi="Calibri"/>
          <w:sz w:val="24"/>
          <w:szCs w:val="24"/>
        </w:rPr>
      </w:pPr>
      <w:r w:rsidRPr="00A94541">
        <w:rPr>
          <w:rFonts w:ascii="Calibri" w:hAnsi="Calibri"/>
          <w:sz w:val="24"/>
          <w:szCs w:val="24"/>
        </w:rPr>
        <w:t xml:space="preserve">ATTENDU </w:t>
      </w:r>
      <w:r w:rsidR="001A0C38">
        <w:rPr>
          <w:rFonts w:ascii="Calibri" w:hAnsi="Calibri"/>
          <w:sz w:val="24"/>
          <w:szCs w:val="24"/>
        </w:rPr>
        <w:t xml:space="preserve">que </w:t>
      </w:r>
      <w:r w:rsidR="00AE2E56">
        <w:rPr>
          <w:rFonts w:ascii="Calibri" w:hAnsi="Calibri"/>
          <w:sz w:val="24"/>
          <w:szCs w:val="24"/>
        </w:rPr>
        <w:t>c</w:t>
      </w:r>
      <w:r w:rsidR="00691A76">
        <w:rPr>
          <w:rFonts w:ascii="Calibri" w:hAnsi="Calibri"/>
          <w:sz w:val="24"/>
          <w:szCs w:val="24"/>
        </w:rPr>
        <w:t xml:space="preserve">e </w:t>
      </w:r>
      <w:r w:rsidR="00594F4E">
        <w:rPr>
          <w:rFonts w:ascii="Calibri" w:hAnsi="Calibri"/>
          <w:sz w:val="24"/>
          <w:szCs w:val="24"/>
        </w:rPr>
        <w:t xml:space="preserve">PGMR </w:t>
      </w:r>
      <w:r w:rsidR="00691A76" w:rsidRPr="00691A76">
        <w:rPr>
          <w:rFonts w:ascii="Calibri" w:hAnsi="Calibri"/>
          <w:sz w:val="24"/>
          <w:szCs w:val="24"/>
        </w:rPr>
        <w:t>prévoit que la</w:t>
      </w:r>
      <w:r w:rsidR="00691A76">
        <w:rPr>
          <w:rFonts w:ascii="Calibri" w:hAnsi="Calibri"/>
          <w:b/>
          <w:sz w:val="24"/>
          <w:szCs w:val="24"/>
        </w:rPr>
        <w:t xml:space="preserve"> </w:t>
      </w:r>
      <w:r w:rsidR="00AE2E56" w:rsidRPr="001B6344">
        <w:rPr>
          <w:rFonts w:ascii="Calibri" w:hAnsi="Calibri"/>
          <w:sz w:val="24"/>
          <w:szCs w:val="24"/>
          <w:highlight w:val="yellow"/>
        </w:rPr>
        <w:t>NOM DE LA MUNICIPALITÉ RÉGIONALE</w:t>
      </w:r>
      <w:r w:rsidR="00AE2E56" w:rsidRPr="00A94541" w:rsidDel="00945953">
        <w:rPr>
          <w:rFonts w:ascii="Calibri" w:hAnsi="Calibri"/>
          <w:b/>
          <w:sz w:val="24"/>
          <w:szCs w:val="24"/>
        </w:rPr>
        <w:t xml:space="preserve"> </w:t>
      </w:r>
      <w:r w:rsidR="00691A76" w:rsidRPr="00691A76">
        <w:rPr>
          <w:rFonts w:ascii="Calibri" w:hAnsi="Calibri"/>
          <w:sz w:val="24"/>
          <w:szCs w:val="24"/>
        </w:rPr>
        <w:t xml:space="preserve">entend </w:t>
      </w:r>
      <w:r w:rsidR="00AE2E56" w:rsidRPr="00B63A6F">
        <w:rPr>
          <w:rFonts w:ascii="Calibri" w:hAnsi="Calibri"/>
          <w:sz w:val="24"/>
          <w:szCs w:val="24"/>
          <w:highlight w:val="yellow"/>
        </w:rPr>
        <w:t>LIMITER/INTERDIRE</w:t>
      </w:r>
      <w:r w:rsidR="00691A76">
        <w:rPr>
          <w:rFonts w:ascii="Calibri" w:hAnsi="Calibri"/>
          <w:b/>
          <w:sz w:val="24"/>
          <w:szCs w:val="24"/>
        </w:rPr>
        <w:t xml:space="preserve"> </w:t>
      </w:r>
      <w:r w:rsidR="00AE2E56">
        <w:rPr>
          <w:rFonts w:ascii="Calibri" w:hAnsi="Calibri"/>
          <w:sz w:val="24"/>
          <w:szCs w:val="24"/>
          <w:highlight w:val="yellow"/>
        </w:rPr>
        <w:t>LA MISE EN DÉCHARGE/L’INCINÉRATION</w:t>
      </w:r>
      <w:r w:rsidR="00691A76" w:rsidRPr="00691A76">
        <w:rPr>
          <w:rFonts w:ascii="Calibri" w:hAnsi="Calibri"/>
          <w:sz w:val="24"/>
          <w:szCs w:val="24"/>
        </w:rPr>
        <w:t xml:space="preserve"> sur son territoire de matières résiduelles provenant de l’extérieur de son territoire</w:t>
      </w:r>
      <w:r w:rsidR="00971051">
        <w:rPr>
          <w:rFonts w:ascii="Calibri" w:hAnsi="Calibri"/>
          <w:sz w:val="24"/>
          <w:szCs w:val="24"/>
        </w:rPr>
        <w:t>;</w:t>
      </w:r>
      <w:r w:rsidR="00CD15F8">
        <w:rPr>
          <w:rFonts w:ascii="Calibri" w:hAnsi="Calibri"/>
          <w:sz w:val="24"/>
          <w:szCs w:val="24"/>
        </w:rPr>
        <w:t xml:space="preserve"> </w:t>
      </w:r>
    </w:p>
    <w:p w14:paraId="1D5B8C4B" w14:textId="77777777" w:rsidR="00A94A63" w:rsidRDefault="00A94A63" w:rsidP="00E221F0">
      <w:pPr>
        <w:jc w:val="both"/>
        <w:rPr>
          <w:rFonts w:ascii="Calibri" w:hAnsi="Calibri"/>
          <w:sz w:val="24"/>
          <w:szCs w:val="24"/>
        </w:rPr>
      </w:pPr>
    </w:p>
    <w:p w14:paraId="5C21C886" w14:textId="78B78D6A" w:rsidR="006D7C71" w:rsidRPr="008705A7" w:rsidRDefault="006D7C71" w:rsidP="00E221F0">
      <w:pPr>
        <w:jc w:val="both"/>
        <w:rPr>
          <w:rFonts w:ascii="Calibri" w:hAnsi="Calibri" w:cs="Arial"/>
          <w:color w:val="000000"/>
          <w:sz w:val="24"/>
          <w:szCs w:val="24"/>
          <w:lang w:eastAsia="fr-CA"/>
        </w:rPr>
      </w:pPr>
      <w:r w:rsidRPr="002D02BC">
        <w:rPr>
          <w:rFonts w:ascii="Calibri" w:hAnsi="Calibri"/>
          <w:sz w:val="24"/>
          <w:szCs w:val="24"/>
        </w:rPr>
        <w:t xml:space="preserve">ATTENDU </w:t>
      </w:r>
      <w:r w:rsidR="001A0C38">
        <w:rPr>
          <w:rFonts w:ascii="Calibri" w:hAnsi="Calibri"/>
          <w:sz w:val="24"/>
          <w:szCs w:val="24"/>
        </w:rPr>
        <w:t>que,</w:t>
      </w:r>
      <w:r w:rsidRPr="002D02BC">
        <w:rPr>
          <w:rFonts w:ascii="Calibri" w:hAnsi="Calibri"/>
          <w:sz w:val="24"/>
          <w:szCs w:val="24"/>
        </w:rPr>
        <w:t xml:space="preserve"> tel que la LQE l’indique à son article 53.25, le règlement adopté conformément à la présente n</w:t>
      </w:r>
      <w:r w:rsidRPr="00BE58D9">
        <w:rPr>
          <w:rFonts w:ascii="Calibri" w:hAnsi="Calibri" w:cs="Arial"/>
          <w:color w:val="000000"/>
          <w:sz w:val="24"/>
          <w:szCs w:val="24"/>
          <w:lang w:eastAsia="fr-CA"/>
        </w:rPr>
        <w:t xml:space="preserve">e sera applicable à aucune installation d'élimination établie avant la </w:t>
      </w:r>
      <w:r w:rsidRPr="008705A7">
        <w:rPr>
          <w:rFonts w:ascii="Calibri" w:hAnsi="Calibri" w:cs="Arial"/>
          <w:color w:val="000000"/>
          <w:sz w:val="24"/>
          <w:szCs w:val="24"/>
          <w:lang w:eastAsia="fr-CA"/>
        </w:rPr>
        <w:t>date</w:t>
      </w:r>
      <w:r w:rsidR="00063421">
        <w:rPr>
          <w:rFonts w:ascii="Calibri" w:hAnsi="Calibri" w:cs="Arial"/>
          <w:color w:val="000000"/>
          <w:sz w:val="24"/>
          <w:szCs w:val="24"/>
          <w:lang w:eastAsia="fr-CA"/>
        </w:rPr>
        <w:t xml:space="preserve"> d’entrée en vigueur du PGMR</w:t>
      </w:r>
      <w:r w:rsidRPr="00BE58D9">
        <w:rPr>
          <w:rFonts w:ascii="Calibri" w:hAnsi="Calibri" w:cs="Arial"/>
          <w:color w:val="000000"/>
          <w:sz w:val="24"/>
          <w:szCs w:val="24"/>
          <w:lang w:eastAsia="fr-CA"/>
        </w:rPr>
        <w:t>, jusqu'à concurrence de la capacité d'éli</w:t>
      </w:r>
      <w:r w:rsidR="00785558" w:rsidRPr="008705A7">
        <w:rPr>
          <w:rFonts w:ascii="Calibri" w:hAnsi="Calibri" w:cs="Arial"/>
          <w:color w:val="000000"/>
          <w:sz w:val="24"/>
          <w:szCs w:val="24"/>
          <w:lang w:eastAsia="fr-CA"/>
        </w:rPr>
        <w:t>mination autorisée à cette date;</w:t>
      </w:r>
      <w:r w:rsidRPr="00BE58D9">
        <w:rPr>
          <w:rFonts w:ascii="Calibri" w:hAnsi="Calibri" w:cs="Arial"/>
          <w:color w:val="000000"/>
          <w:sz w:val="24"/>
          <w:szCs w:val="24"/>
          <w:lang w:eastAsia="fr-CA"/>
        </w:rPr>
        <w:t xml:space="preserve"> </w:t>
      </w:r>
    </w:p>
    <w:p w14:paraId="1716AE20" w14:textId="77777777" w:rsidR="00813ACE" w:rsidRDefault="00813ACE" w:rsidP="00E221F0">
      <w:pPr>
        <w:jc w:val="both"/>
        <w:rPr>
          <w:rFonts w:ascii="Calibri" w:hAnsi="Calibri" w:cs="Arial"/>
          <w:color w:val="000000"/>
          <w:sz w:val="24"/>
          <w:szCs w:val="24"/>
          <w:lang w:eastAsia="fr-CA"/>
        </w:rPr>
      </w:pPr>
    </w:p>
    <w:p w14:paraId="5C22B540" w14:textId="34B91412" w:rsidR="006D7C71" w:rsidRPr="00813ACE" w:rsidRDefault="006D7C71" w:rsidP="00E221F0">
      <w:pPr>
        <w:jc w:val="both"/>
        <w:rPr>
          <w:rFonts w:ascii="Calibri" w:hAnsi="Calibri"/>
          <w:sz w:val="24"/>
          <w:szCs w:val="24"/>
        </w:rPr>
      </w:pPr>
      <w:r w:rsidRPr="008705A7">
        <w:rPr>
          <w:rFonts w:ascii="Calibri" w:hAnsi="Calibri" w:cs="Arial"/>
          <w:color w:val="000000"/>
          <w:sz w:val="24"/>
          <w:szCs w:val="24"/>
          <w:lang w:eastAsia="fr-CA"/>
        </w:rPr>
        <w:t xml:space="preserve">ATTENDU </w:t>
      </w:r>
      <w:r w:rsidR="001A0C38">
        <w:rPr>
          <w:rFonts w:ascii="Calibri" w:hAnsi="Calibri" w:cs="Arial"/>
          <w:color w:val="000000"/>
          <w:sz w:val="24"/>
          <w:szCs w:val="24"/>
          <w:lang w:eastAsia="fr-CA"/>
        </w:rPr>
        <w:t xml:space="preserve">que, </w:t>
      </w:r>
      <w:r w:rsidRPr="006D7C71">
        <w:rPr>
          <w:rFonts w:ascii="Calibri" w:hAnsi="Calibri"/>
          <w:sz w:val="24"/>
          <w:szCs w:val="24"/>
        </w:rPr>
        <w:t>tel que la LQE l’indique à son article 53.25, le règlement adopté conformément à la présente n</w:t>
      </w:r>
      <w:r w:rsidRPr="006D7C71">
        <w:rPr>
          <w:rFonts w:ascii="Calibri" w:hAnsi="Calibri" w:cs="Arial"/>
          <w:color w:val="000000"/>
          <w:sz w:val="24"/>
          <w:szCs w:val="24"/>
          <w:lang w:eastAsia="fr-CA"/>
        </w:rPr>
        <w:t>e sera applicable</w:t>
      </w:r>
      <w:r w:rsidRPr="008705A7">
        <w:rPr>
          <w:rFonts w:ascii="Calibri" w:hAnsi="Calibri" w:cs="Arial"/>
          <w:color w:val="000000"/>
          <w:sz w:val="24"/>
          <w:szCs w:val="24"/>
          <w:lang w:eastAsia="fr-CA"/>
        </w:rPr>
        <w:t xml:space="preserve"> </w:t>
      </w:r>
      <w:r w:rsidRPr="00BE58D9">
        <w:rPr>
          <w:rFonts w:ascii="Calibri" w:hAnsi="Calibri" w:cs="Arial"/>
          <w:color w:val="000000"/>
          <w:sz w:val="24"/>
          <w:szCs w:val="24"/>
          <w:lang w:eastAsia="fr-CA"/>
        </w:rPr>
        <w:t xml:space="preserve">à </w:t>
      </w:r>
      <w:r w:rsidR="00785558" w:rsidRPr="008705A7">
        <w:rPr>
          <w:rFonts w:ascii="Calibri" w:hAnsi="Calibri" w:cs="Arial"/>
          <w:color w:val="000000"/>
          <w:sz w:val="24"/>
          <w:szCs w:val="24"/>
          <w:lang w:eastAsia="fr-CA"/>
        </w:rPr>
        <w:t xml:space="preserve">aucune </w:t>
      </w:r>
      <w:r w:rsidRPr="00BE58D9">
        <w:rPr>
          <w:rFonts w:ascii="Calibri" w:hAnsi="Calibri" w:cs="Arial"/>
          <w:color w:val="000000"/>
          <w:sz w:val="24"/>
          <w:szCs w:val="24"/>
          <w:lang w:eastAsia="fr-CA"/>
        </w:rPr>
        <w:t xml:space="preserve">installation d'élimination </w:t>
      </w:r>
      <w:r w:rsidRPr="008705A7">
        <w:rPr>
          <w:rFonts w:ascii="Calibri" w:hAnsi="Calibri" w:cs="Arial"/>
          <w:color w:val="000000"/>
          <w:sz w:val="24"/>
          <w:szCs w:val="24"/>
          <w:lang w:eastAsia="fr-CA"/>
        </w:rPr>
        <w:t xml:space="preserve">appartenant </w:t>
      </w:r>
      <w:r w:rsidRPr="00BE58D9">
        <w:rPr>
          <w:rFonts w:ascii="Calibri" w:hAnsi="Calibri" w:cs="Arial"/>
          <w:color w:val="000000"/>
          <w:sz w:val="24"/>
          <w:szCs w:val="24"/>
          <w:lang w:eastAsia="fr-CA"/>
        </w:rPr>
        <w:t xml:space="preserve">à une entreprise et </w:t>
      </w:r>
      <w:r w:rsidRPr="008705A7">
        <w:rPr>
          <w:rFonts w:ascii="Calibri" w:hAnsi="Calibri" w:cs="Arial"/>
          <w:color w:val="000000"/>
          <w:sz w:val="24"/>
          <w:szCs w:val="24"/>
          <w:lang w:eastAsia="fr-CA"/>
        </w:rPr>
        <w:t xml:space="preserve">servant </w:t>
      </w:r>
      <w:r w:rsidRPr="00813ACE">
        <w:rPr>
          <w:rFonts w:ascii="Calibri" w:hAnsi="Calibri" w:cs="Arial"/>
          <w:color w:val="000000"/>
          <w:sz w:val="24"/>
          <w:szCs w:val="24"/>
          <w:lang w:eastAsia="fr-CA"/>
        </w:rPr>
        <w:t>exclusivement à l'élimination des matiè</w:t>
      </w:r>
      <w:r w:rsidR="00785558" w:rsidRPr="008705A7">
        <w:rPr>
          <w:rFonts w:ascii="Calibri" w:hAnsi="Calibri" w:cs="Arial"/>
          <w:color w:val="000000"/>
          <w:sz w:val="24"/>
          <w:szCs w:val="24"/>
          <w:lang w:eastAsia="fr-CA"/>
        </w:rPr>
        <w:t>res résiduelles qu'elle produit;</w:t>
      </w:r>
    </w:p>
    <w:p w14:paraId="3A9037DC" w14:textId="77777777" w:rsidR="006D7C71" w:rsidRPr="00813ACE" w:rsidRDefault="006D7C71" w:rsidP="00E221F0">
      <w:pPr>
        <w:jc w:val="both"/>
        <w:rPr>
          <w:rFonts w:ascii="Calibri" w:hAnsi="Calibri" w:cs="Arial"/>
          <w:color w:val="000000"/>
          <w:sz w:val="24"/>
          <w:szCs w:val="24"/>
          <w:lang w:eastAsia="fr-CA"/>
        </w:rPr>
      </w:pPr>
    </w:p>
    <w:p w14:paraId="49BBC412" w14:textId="3B43B40E" w:rsidR="006D7C71" w:rsidRPr="00513308" w:rsidRDefault="006D7C71" w:rsidP="00E221F0">
      <w:pPr>
        <w:jc w:val="both"/>
        <w:rPr>
          <w:rFonts w:ascii="Calibri" w:hAnsi="Calibri" w:cs="Arial"/>
          <w:vanish/>
          <w:color w:val="000000"/>
          <w:sz w:val="24"/>
          <w:szCs w:val="24"/>
          <w:lang w:eastAsia="fr-CA"/>
        </w:rPr>
      </w:pPr>
      <w:bookmarkStart w:id="1" w:name="D%%53%%25_Y"/>
      <w:bookmarkEnd w:id="1"/>
      <w:r w:rsidRPr="006D7C71">
        <w:rPr>
          <w:rFonts w:ascii="Calibri" w:hAnsi="Calibri" w:cs="Arial"/>
          <w:color w:val="000000"/>
          <w:sz w:val="24"/>
          <w:szCs w:val="24"/>
          <w:lang w:eastAsia="fr-CA"/>
        </w:rPr>
        <w:lastRenderedPageBreak/>
        <w:t xml:space="preserve">ATTENDU </w:t>
      </w:r>
      <w:r w:rsidR="001A0C38">
        <w:rPr>
          <w:rFonts w:ascii="Calibri" w:hAnsi="Calibri" w:cs="Arial"/>
          <w:color w:val="000000"/>
          <w:sz w:val="24"/>
          <w:szCs w:val="24"/>
          <w:lang w:eastAsia="fr-CA"/>
        </w:rPr>
        <w:t xml:space="preserve">que, </w:t>
      </w:r>
      <w:r w:rsidRPr="006D7C71">
        <w:rPr>
          <w:rFonts w:ascii="Calibri" w:hAnsi="Calibri"/>
          <w:sz w:val="24"/>
          <w:szCs w:val="24"/>
        </w:rPr>
        <w:t>tel que la LQE l’indique à son art</w:t>
      </w:r>
      <w:r>
        <w:rPr>
          <w:rFonts w:ascii="Calibri" w:hAnsi="Calibri"/>
          <w:sz w:val="24"/>
          <w:szCs w:val="24"/>
        </w:rPr>
        <w:t xml:space="preserve">icle 53.25, le règlement adopté </w:t>
      </w:r>
      <w:r w:rsidRPr="006D7C71">
        <w:rPr>
          <w:rFonts w:ascii="Calibri" w:hAnsi="Calibri"/>
          <w:sz w:val="24"/>
          <w:szCs w:val="24"/>
        </w:rPr>
        <w:t>conformément à la présente n</w:t>
      </w:r>
      <w:r w:rsidRPr="006D7C71">
        <w:rPr>
          <w:rFonts w:ascii="Calibri" w:hAnsi="Calibri" w:cs="Arial"/>
          <w:color w:val="000000"/>
          <w:sz w:val="24"/>
          <w:szCs w:val="24"/>
          <w:lang w:eastAsia="fr-CA"/>
        </w:rPr>
        <w:t xml:space="preserve">e sera </w:t>
      </w:r>
      <w:r w:rsidR="008D7E5F">
        <w:rPr>
          <w:rFonts w:ascii="Calibri" w:hAnsi="Calibri" w:cs="Arial"/>
          <w:color w:val="000000"/>
          <w:sz w:val="24"/>
          <w:szCs w:val="24"/>
          <w:lang w:eastAsia="fr-CA"/>
        </w:rPr>
        <w:t xml:space="preserve">pas </w:t>
      </w:r>
      <w:r w:rsidRPr="006D7C71">
        <w:rPr>
          <w:rFonts w:ascii="Calibri" w:hAnsi="Calibri" w:cs="Arial"/>
          <w:color w:val="000000"/>
          <w:sz w:val="24"/>
          <w:szCs w:val="24"/>
          <w:lang w:eastAsia="fr-CA"/>
        </w:rPr>
        <w:t xml:space="preserve">applicable </w:t>
      </w:r>
      <w:r w:rsidRPr="00813ACE">
        <w:rPr>
          <w:rFonts w:ascii="Calibri" w:hAnsi="Calibri" w:cs="Arial"/>
          <w:color w:val="000000"/>
          <w:sz w:val="24"/>
          <w:szCs w:val="24"/>
          <w:lang w:eastAsia="fr-CA"/>
        </w:rPr>
        <w:t>aux matières résiduelles produites par les fabriques de pâtes et papiers</w:t>
      </w:r>
      <w:r w:rsidR="00785558" w:rsidRPr="008705A7">
        <w:rPr>
          <w:rFonts w:ascii="Calibri" w:hAnsi="Calibri" w:cs="Arial"/>
          <w:color w:val="000000"/>
          <w:sz w:val="24"/>
          <w:szCs w:val="24"/>
          <w:lang w:eastAsia="fr-CA"/>
        </w:rPr>
        <w:t xml:space="preserve">; </w:t>
      </w:r>
    </w:p>
    <w:p w14:paraId="435DB583" w14:textId="77777777" w:rsidR="006D7C71" w:rsidRPr="00813ACE" w:rsidRDefault="006D7C71" w:rsidP="00E221F0">
      <w:pPr>
        <w:jc w:val="both"/>
        <w:rPr>
          <w:rFonts w:ascii="Calibri" w:hAnsi="Calibri" w:cs="Arial"/>
          <w:color w:val="000000"/>
          <w:sz w:val="24"/>
          <w:szCs w:val="24"/>
          <w:lang w:eastAsia="fr-CA"/>
        </w:rPr>
      </w:pPr>
    </w:p>
    <w:p w14:paraId="15A4852B" w14:textId="77777777" w:rsidR="008D7E5F" w:rsidRDefault="008D7E5F" w:rsidP="00E221F0">
      <w:pPr>
        <w:jc w:val="both"/>
        <w:rPr>
          <w:rFonts w:ascii="Calibri" w:hAnsi="Calibri"/>
          <w:sz w:val="24"/>
          <w:szCs w:val="24"/>
        </w:rPr>
      </w:pPr>
    </w:p>
    <w:p w14:paraId="7D094DA9" w14:textId="6690A8D9" w:rsidR="006D7C71" w:rsidRPr="00A94541" w:rsidRDefault="00A94A63" w:rsidP="00E221F0">
      <w:pPr>
        <w:jc w:val="both"/>
        <w:rPr>
          <w:rFonts w:ascii="Calibri" w:hAnsi="Calibri"/>
          <w:sz w:val="24"/>
          <w:szCs w:val="24"/>
        </w:rPr>
      </w:pPr>
      <w:r w:rsidRPr="00A94541">
        <w:rPr>
          <w:rFonts w:ascii="Calibri" w:hAnsi="Calibri"/>
          <w:sz w:val="24"/>
          <w:szCs w:val="24"/>
        </w:rPr>
        <w:t xml:space="preserve">ATTENDU </w:t>
      </w:r>
      <w:r w:rsidR="001A0C38">
        <w:rPr>
          <w:rFonts w:ascii="Calibri" w:hAnsi="Calibri"/>
          <w:sz w:val="24"/>
          <w:szCs w:val="24"/>
        </w:rPr>
        <w:t>qu’u</w:t>
      </w:r>
      <w:r w:rsidRPr="00A94541">
        <w:rPr>
          <w:rFonts w:ascii="Calibri" w:hAnsi="Calibri"/>
          <w:sz w:val="24"/>
          <w:szCs w:val="24"/>
        </w:rPr>
        <w:t xml:space="preserve">n avis de motion a été donné, conformément aux dispositions de la </w:t>
      </w:r>
      <w:r w:rsidR="008D7E5F">
        <w:rPr>
          <w:rFonts w:ascii="Calibri" w:hAnsi="Calibri"/>
          <w:sz w:val="24"/>
          <w:szCs w:val="24"/>
        </w:rPr>
        <w:t>L</w:t>
      </w:r>
      <w:r w:rsidRPr="00A94541">
        <w:rPr>
          <w:rFonts w:ascii="Calibri" w:hAnsi="Calibri"/>
          <w:sz w:val="24"/>
          <w:szCs w:val="24"/>
        </w:rPr>
        <w:t xml:space="preserve">oi; </w:t>
      </w:r>
    </w:p>
    <w:p w14:paraId="68F53BE3" w14:textId="77777777" w:rsidR="00A94A63" w:rsidRPr="00A94541" w:rsidRDefault="00A94A63" w:rsidP="00E221F0">
      <w:pPr>
        <w:jc w:val="both"/>
        <w:rPr>
          <w:rFonts w:ascii="Calibri" w:hAnsi="Calibri"/>
          <w:sz w:val="24"/>
          <w:szCs w:val="24"/>
        </w:rPr>
      </w:pPr>
    </w:p>
    <w:p w14:paraId="23075818" w14:textId="56AA738F" w:rsidR="00415141" w:rsidRDefault="00A94A63" w:rsidP="00E221F0">
      <w:pPr>
        <w:jc w:val="both"/>
        <w:rPr>
          <w:rFonts w:ascii="Calibri" w:hAnsi="Calibri"/>
          <w:sz w:val="24"/>
          <w:szCs w:val="24"/>
        </w:rPr>
      </w:pPr>
      <w:r w:rsidRPr="00A94541">
        <w:rPr>
          <w:rFonts w:ascii="Calibri" w:hAnsi="Calibri"/>
          <w:sz w:val="24"/>
          <w:szCs w:val="24"/>
        </w:rPr>
        <w:t xml:space="preserve">EN CONSÉQUENCE il est proposé </w:t>
      </w:r>
      <w:proofErr w:type="gramStart"/>
      <w:r w:rsidRPr="00B63A6F">
        <w:rPr>
          <w:rFonts w:ascii="Calibri" w:hAnsi="Calibri"/>
          <w:sz w:val="24"/>
          <w:szCs w:val="24"/>
          <w:highlight w:val="yellow"/>
        </w:rPr>
        <w:t>par</w:t>
      </w:r>
      <w:r w:rsidR="008D7E5F">
        <w:rPr>
          <w:rFonts w:ascii="Calibri" w:hAnsi="Calibri"/>
          <w:sz w:val="24"/>
          <w:szCs w:val="24"/>
        </w:rPr>
        <w:t xml:space="preserve">  </w:t>
      </w:r>
      <w:r w:rsidRPr="00A94541">
        <w:rPr>
          <w:rFonts w:ascii="Calibri" w:hAnsi="Calibri"/>
          <w:sz w:val="24"/>
          <w:szCs w:val="24"/>
        </w:rPr>
        <w:t>,</w:t>
      </w:r>
      <w:proofErr w:type="gramEnd"/>
      <w:r w:rsidRPr="00A94541">
        <w:rPr>
          <w:rFonts w:ascii="Calibri" w:hAnsi="Calibri"/>
          <w:sz w:val="24"/>
          <w:szCs w:val="24"/>
        </w:rPr>
        <w:t xml:space="preserve"> </w:t>
      </w:r>
    </w:p>
    <w:p w14:paraId="6BCB6862" w14:textId="64200FE9" w:rsidR="00415141" w:rsidRDefault="00A94A63" w:rsidP="00E221F0">
      <w:pPr>
        <w:jc w:val="both"/>
        <w:rPr>
          <w:rFonts w:ascii="Calibri" w:hAnsi="Calibri"/>
          <w:sz w:val="24"/>
          <w:szCs w:val="24"/>
        </w:rPr>
      </w:pPr>
      <w:proofErr w:type="gramStart"/>
      <w:r w:rsidRPr="00A94541">
        <w:rPr>
          <w:rFonts w:ascii="Calibri" w:hAnsi="Calibri"/>
          <w:sz w:val="24"/>
          <w:szCs w:val="24"/>
        </w:rPr>
        <w:t>appuyé</w:t>
      </w:r>
      <w:proofErr w:type="gramEnd"/>
      <w:r w:rsidRPr="00A94541">
        <w:rPr>
          <w:rFonts w:ascii="Calibri" w:hAnsi="Calibri"/>
          <w:sz w:val="24"/>
          <w:szCs w:val="24"/>
        </w:rPr>
        <w:t xml:space="preserve"> </w:t>
      </w:r>
      <w:r w:rsidRPr="00B63A6F">
        <w:rPr>
          <w:rFonts w:ascii="Calibri" w:hAnsi="Calibri"/>
          <w:sz w:val="24"/>
          <w:szCs w:val="24"/>
          <w:highlight w:val="yellow"/>
        </w:rPr>
        <w:t>par</w:t>
      </w:r>
      <w:r w:rsidRPr="00A94541">
        <w:rPr>
          <w:rFonts w:ascii="Calibri" w:hAnsi="Calibri"/>
          <w:sz w:val="24"/>
          <w:szCs w:val="24"/>
        </w:rPr>
        <w:t xml:space="preserve"> </w:t>
      </w:r>
      <w:r w:rsidR="008D7E5F">
        <w:rPr>
          <w:rFonts w:ascii="Calibri" w:hAnsi="Calibri"/>
          <w:sz w:val="24"/>
          <w:szCs w:val="24"/>
        </w:rPr>
        <w:t xml:space="preserve"> ,</w:t>
      </w:r>
    </w:p>
    <w:p w14:paraId="7570655E" w14:textId="77777777" w:rsidR="00A94A63" w:rsidRDefault="00A94A63" w:rsidP="00E221F0">
      <w:pPr>
        <w:jc w:val="both"/>
        <w:rPr>
          <w:rFonts w:ascii="Calibri" w:hAnsi="Calibri"/>
          <w:sz w:val="24"/>
          <w:szCs w:val="24"/>
        </w:rPr>
      </w:pPr>
      <w:proofErr w:type="gramStart"/>
      <w:r w:rsidRPr="00A94541">
        <w:rPr>
          <w:rFonts w:ascii="Calibri" w:hAnsi="Calibri"/>
          <w:sz w:val="24"/>
          <w:szCs w:val="24"/>
        </w:rPr>
        <w:t>et</w:t>
      </w:r>
      <w:proofErr w:type="gramEnd"/>
      <w:r w:rsidRPr="00A94541">
        <w:rPr>
          <w:rFonts w:ascii="Calibri" w:hAnsi="Calibri"/>
          <w:sz w:val="24"/>
          <w:szCs w:val="24"/>
        </w:rPr>
        <w:t xml:space="preserve"> résolu de statuer, par règlement, ce qui suit :</w:t>
      </w:r>
    </w:p>
    <w:p w14:paraId="73EDCB65" w14:textId="77777777" w:rsidR="00415141" w:rsidRPr="00A94541" w:rsidRDefault="00415141" w:rsidP="00E221F0">
      <w:pPr>
        <w:jc w:val="both"/>
        <w:rPr>
          <w:rFonts w:ascii="Calibri" w:hAnsi="Calibri"/>
          <w:sz w:val="24"/>
          <w:szCs w:val="24"/>
        </w:rPr>
      </w:pPr>
    </w:p>
    <w:p w14:paraId="04A0D276" w14:textId="77777777" w:rsidR="00A94A63" w:rsidRPr="00A94541" w:rsidRDefault="00A94A63" w:rsidP="00E221F0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A94541">
        <w:rPr>
          <w:rFonts w:ascii="Calibri" w:hAnsi="Calibri"/>
          <w:sz w:val="24"/>
          <w:szCs w:val="24"/>
        </w:rPr>
        <w:t>Le préambule du présent règl</w:t>
      </w:r>
      <w:r w:rsidR="00AA6F79">
        <w:rPr>
          <w:rFonts w:ascii="Calibri" w:hAnsi="Calibri"/>
          <w:sz w:val="24"/>
          <w:szCs w:val="24"/>
        </w:rPr>
        <w:t>ement en fait partie intégrante;</w:t>
      </w:r>
    </w:p>
    <w:p w14:paraId="28B6BA95" w14:textId="77777777" w:rsidR="00AA6F79" w:rsidRDefault="00AA6F79" w:rsidP="00E221F0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B63A6F">
        <w:rPr>
          <w:rFonts w:ascii="Calibri" w:hAnsi="Calibri"/>
          <w:sz w:val="24"/>
          <w:szCs w:val="24"/>
          <w:highlight w:val="yellow"/>
        </w:rPr>
        <w:t>Définir des mises en garde, le cas échéant</w:t>
      </w:r>
      <w:r>
        <w:rPr>
          <w:rFonts w:ascii="Calibri" w:hAnsi="Calibri"/>
          <w:sz w:val="24"/>
          <w:szCs w:val="24"/>
        </w:rPr>
        <w:t>;</w:t>
      </w:r>
    </w:p>
    <w:p w14:paraId="0520A513" w14:textId="689C7870" w:rsidR="00A94A63" w:rsidRPr="00A94541" w:rsidRDefault="008D7E5F" w:rsidP="00E221F0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B63A6F">
        <w:rPr>
          <w:rFonts w:ascii="Calibri" w:hAnsi="Calibri"/>
          <w:sz w:val="24"/>
          <w:szCs w:val="24"/>
          <w:highlight w:val="yellow"/>
        </w:rPr>
        <w:t>Décrire</w:t>
      </w:r>
      <w:r w:rsidR="000D3B45">
        <w:rPr>
          <w:rFonts w:ascii="Calibri" w:hAnsi="Calibri"/>
          <w:sz w:val="24"/>
          <w:szCs w:val="24"/>
          <w:highlight w:val="yellow"/>
        </w:rPr>
        <w:t xml:space="preserve"> l’interdiction ou</w:t>
      </w:r>
      <w:r w:rsidR="00AA6F79" w:rsidRPr="00B63A6F">
        <w:rPr>
          <w:rFonts w:ascii="Calibri" w:hAnsi="Calibri"/>
          <w:sz w:val="24"/>
          <w:szCs w:val="24"/>
          <w:highlight w:val="yellow"/>
        </w:rPr>
        <w:t xml:space="preserve"> la limitation. </w:t>
      </w:r>
      <w:r w:rsidR="000D3B45">
        <w:rPr>
          <w:rFonts w:ascii="Calibri" w:hAnsi="Calibri"/>
          <w:sz w:val="24"/>
          <w:szCs w:val="24"/>
          <w:highlight w:val="yellow"/>
        </w:rPr>
        <w:t>Pour une limitation, ce type de formulation pourrait pa</w:t>
      </w:r>
      <w:r w:rsidR="000D3B45" w:rsidRPr="001B6344">
        <w:rPr>
          <w:rFonts w:ascii="Calibri" w:hAnsi="Calibri"/>
          <w:sz w:val="24"/>
          <w:szCs w:val="24"/>
          <w:highlight w:val="yellow"/>
        </w:rPr>
        <w:t>r exemple</w:t>
      </w:r>
      <w:r w:rsidR="000D3B45">
        <w:rPr>
          <w:rFonts w:ascii="Calibri" w:hAnsi="Calibri"/>
          <w:sz w:val="24"/>
          <w:szCs w:val="24"/>
          <w:highlight w:val="yellow"/>
        </w:rPr>
        <w:t xml:space="preserve"> être utilisé</w:t>
      </w:r>
      <w:r w:rsidR="00AA6F79" w:rsidRPr="00B63A6F">
        <w:rPr>
          <w:rFonts w:ascii="Calibri" w:hAnsi="Calibri"/>
          <w:sz w:val="24"/>
          <w:szCs w:val="24"/>
          <w:highlight w:val="yellow"/>
        </w:rPr>
        <w:t xml:space="preserve"> : La mise en décharge ou l’incinération sur le territoire de la </w:t>
      </w:r>
      <w:r w:rsidRPr="000D3B45">
        <w:rPr>
          <w:rFonts w:ascii="Calibri" w:hAnsi="Calibri"/>
          <w:sz w:val="24"/>
          <w:szCs w:val="24"/>
          <w:highlight w:val="yellow"/>
        </w:rPr>
        <w:t>NOM DE LA MUNICIPALITÉ RÉGIONALE</w:t>
      </w:r>
      <w:r w:rsidR="00AA6F79" w:rsidRPr="00B63A6F">
        <w:rPr>
          <w:rFonts w:ascii="Calibri" w:hAnsi="Calibri"/>
          <w:b/>
          <w:sz w:val="24"/>
          <w:szCs w:val="24"/>
          <w:highlight w:val="yellow"/>
        </w:rPr>
        <w:t xml:space="preserve"> </w:t>
      </w:r>
      <w:r w:rsidR="00AA6F79" w:rsidRPr="00B63A6F">
        <w:rPr>
          <w:rFonts w:ascii="Calibri" w:hAnsi="Calibri"/>
          <w:sz w:val="24"/>
          <w:szCs w:val="24"/>
          <w:highlight w:val="yellow"/>
        </w:rPr>
        <w:t xml:space="preserve">de matières résiduelles provenant de l’extérieur de son territoire, pour toute période courue du </w:t>
      </w:r>
      <w:r w:rsidR="007A3C6B" w:rsidRPr="00B63A6F">
        <w:rPr>
          <w:rFonts w:ascii="Calibri" w:hAnsi="Calibri"/>
          <w:sz w:val="24"/>
          <w:szCs w:val="24"/>
          <w:highlight w:val="yellow"/>
        </w:rPr>
        <w:t>1</w:t>
      </w:r>
      <w:r w:rsidR="007A3C6B" w:rsidRPr="00B63A6F">
        <w:rPr>
          <w:rFonts w:ascii="Calibri" w:hAnsi="Calibri"/>
          <w:sz w:val="24"/>
          <w:szCs w:val="24"/>
          <w:highlight w:val="yellow"/>
          <w:vertAlign w:val="superscript"/>
        </w:rPr>
        <w:t>er</w:t>
      </w:r>
      <w:r w:rsidR="007A3C6B" w:rsidRPr="00B63A6F">
        <w:rPr>
          <w:rFonts w:ascii="Calibri" w:hAnsi="Calibri"/>
          <w:sz w:val="24"/>
          <w:szCs w:val="24"/>
          <w:highlight w:val="yellow"/>
        </w:rPr>
        <w:t xml:space="preserve"> </w:t>
      </w:r>
      <w:r w:rsidR="00AA6F79" w:rsidRPr="00B63A6F">
        <w:rPr>
          <w:rFonts w:ascii="Calibri" w:hAnsi="Calibri"/>
          <w:sz w:val="24"/>
          <w:szCs w:val="24"/>
          <w:highlight w:val="yellow"/>
        </w:rPr>
        <w:t>janvier au 31 décembre d’une année donnée, est limitée à une quantité maximale de</w:t>
      </w:r>
      <w:r w:rsidR="00AA6F79" w:rsidRPr="00B63A6F">
        <w:rPr>
          <w:rFonts w:ascii="Calibri" w:hAnsi="Calibri"/>
          <w:b/>
          <w:sz w:val="24"/>
          <w:szCs w:val="24"/>
          <w:highlight w:val="yellow"/>
        </w:rPr>
        <w:t xml:space="preserve"> </w:t>
      </w:r>
      <w:r w:rsidR="000D3B45" w:rsidRPr="00B63A6F">
        <w:rPr>
          <w:rFonts w:ascii="Calibri" w:hAnsi="Calibri"/>
          <w:bCs/>
          <w:sz w:val="24"/>
          <w:szCs w:val="24"/>
          <w:highlight w:val="yellow"/>
        </w:rPr>
        <w:t>QUANTITÉ</w:t>
      </w:r>
      <w:r w:rsidR="002A16D2" w:rsidRPr="00B63A6F">
        <w:rPr>
          <w:rFonts w:ascii="Calibri" w:hAnsi="Calibri"/>
          <w:b/>
          <w:sz w:val="24"/>
          <w:szCs w:val="24"/>
          <w:highlight w:val="yellow"/>
        </w:rPr>
        <w:t xml:space="preserve"> </w:t>
      </w:r>
      <w:r w:rsidR="002A16D2" w:rsidRPr="00B63A6F">
        <w:rPr>
          <w:rFonts w:ascii="Calibri" w:hAnsi="Calibri"/>
          <w:sz w:val="24"/>
          <w:szCs w:val="24"/>
          <w:highlight w:val="yellow"/>
        </w:rPr>
        <w:t>de matières résiduelles</w:t>
      </w:r>
      <w:r w:rsidR="00E221F0">
        <w:rPr>
          <w:rFonts w:ascii="Calibri" w:hAnsi="Calibri"/>
          <w:sz w:val="24"/>
          <w:szCs w:val="24"/>
        </w:rPr>
        <w:t>.</w:t>
      </w:r>
    </w:p>
    <w:p w14:paraId="50696D31" w14:textId="77777777" w:rsidR="00A94A63" w:rsidRPr="00A94541" w:rsidRDefault="00CD15F8" w:rsidP="00E221F0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B63A6F">
        <w:rPr>
          <w:rFonts w:ascii="Calibri" w:hAnsi="Calibri"/>
          <w:sz w:val="24"/>
          <w:szCs w:val="24"/>
          <w:highlight w:val="yellow"/>
        </w:rPr>
        <w:t xml:space="preserve">Définir les </w:t>
      </w:r>
      <w:r w:rsidR="00AA6F79" w:rsidRPr="00B63A6F">
        <w:rPr>
          <w:rFonts w:ascii="Calibri" w:hAnsi="Calibri"/>
          <w:sz w:val="24"/>
          <w:szCs w:val="24"/>
          <w:highlight w:val="yellow"/>
        </w:rPr>
        <w:t>pénalités prévues</w:t>
      </w:r>
      <w:r w:rsidR="00F451FF" w:rsidRPr="00B63A6F">
        <w:rPr>
          <w:rFonts w:ascii="Calibri" w:hAnsi="Calibri"/>
          <w:sz w:val="24"/>
          <w:szCs w:val="24"/>
          <w:highlight w:val="yellow"/>
        </w:rPr>
        <w:t xml:space="preserve"> ou modalités d’application</w:t>
      </w:r>
      <w:r w:rsidR="00AA6F79" w:rsidRPr="00B63A6F">
        <w:rPr>
          <w:rFonts w:ascii="Calibri" w:hAnsi="Calibri"/>
          <w:sz w:val="24"/>
          <w:szCs w:val="24"/>
          <w:highlight w:val="yellow"/>
        </w:rPr>
        <w:t>, le cas échéant</w:t>
      </w:r>
      <w:r w:rsidR="00AA6F79">
        <w:rPr>
          <w:rFonts w:ascii="Calibri" w:hAnsi="Calibri"/>
          <w:sz w:val="24"/>
          <w:szCs w:val="24"/>
        </w:rPr>
        <w:t>.</w:t>
      </w:r>
    </w:p>
    <w:p w14:paraId="6CBFCAC5" w14:textId="77777777" w:rsidR="00F12D27" w:rsidRPr="00A94541" w:rsidRDefault="00F12D27" w:rsidP="00A94A63">
      <w:pPr>
        <w:rPr>
          <w:rFonts w:ascii="Calibri" w:hAnsi="Calibri"/>
          <w:sz w:val="24"/>
          <w:szCs w:val="24"/>
        </w:rPr>
      </w:pPr>
    </w:p>
    <w:sectPr w:rsidR="00F12D27" w:rsidRPr="00A945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F94C0" w14:textId="77777777" w:rsidR="00C97945" w:rsidRDefault="00C97945" w:rsidP="00415141">
      <w:r>
        <w:separator/>
      </w:r>
    </w:p>
  </w:endnote>
  <w:endnote w:type="continuationSeparator" w:id="0">
    <w:p w14:paraId="00DDBE5F" w14:textId="77777777" w:rsidR="00C97945" w:rsidRDefault="00C97945" w:rsidP="00415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6C342" w14:textId="77777777" w:rsidR="00D030F0" w:rsidRDefault="00D030F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1A239" w14:textId="77777777" w:rsidR="00D030F0" w:rsidRDefault="00D030F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7BE74" w14:textId="77777777" w:rsidR="00D030F0" w:rsidRDefault="00D030F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2DA0F" w14:textId="77777777" w:rsidR="00C97945" w:rsidRDefault="00C97945" w:rsidP="00415141">
      <w:r>
        <w:separator/>
      </w:r>
    </w:p>
  </w:footnote>
  <w:footnote w:type="continuationSeparator" w:id="0">
    <w:p w14:paraId="552E458F" w14:textId="77777777" w:rsidR="00C97945" w:rsidRDefault="00C97945" w:rsidP="00415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6A08A" w14:textId="77777777" w:rsidR="00D030F0" w:rsidRDefault="00D030F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B6563" w14:textId="77777777" w:rsidR="00D030F0" w:rsidRDefault="00B63A6F">
    <w:pPr>
      <w:pStyle w:val="En-tte"/>
    </w:pPr>
    <w:r>
      <w:pict w14:anchorId="6CF3DF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DF649" w14:textId="77777777" w:rsidR="00D030F0" w:rsidRDefault="00D030F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C937BA"/>
    <w:multiLevelType w:val="singleLevel"/>
    <w:tmpl w:val="0C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12333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DF5"/>
    <w:rsid w:val="00013A9C"/>
    <w:rsid w:val="000170E1"/>
    <w:rsid w:val="0004461C"/>
    <w:rsid w:val="00063421"/>
    <w:rsid w:val="00081E09"/>
    <w:rsid w:val="00097124"/>
    <w:rsid w:val="000B7190"/>
    <w:rsid w:val="000D3B45"/>
    <w:rsid w:val="0010668A"/>
    <w:rsid w:val="001706BB"/>
    <w:rsid w:val="001942B0"/>
    <w:rsid w:val="001A0C38"/>
    <w:rsid w:val="001D12E3"/>
    <w:rsid w:val="00205023"/>
    <w:rsid w:val="002920F5"/>
    <w:rsid w:val="002A16D2"/>
    <w:rsid w:val="002D02BC"/>
    <w:rsid w:val="003179E9"/>
    <w:rsid w:val="00372A93"/>
    <w:rsid w:val="0039143F"/>
    <w:rsid w:val="0039747F"/>
    <w:rsid w:val="003F70F3"/>
    <w:rsid w:val="004050B4"/>
    <w:rsid w:val="00415141"/>
    <w:rsid w:val="004667B6"/>
    <w:rsid w:val="00484024"/>
    <w:rsid w:val="004E0BAD"/>
    <w:rsid w:val="00513308"/>
    <w:rsid w:val="005249B2"/>
    <w:rsid w:val="00594F4E"/>
    <w:rsid w:val="005A5E86"/>
    <w:rsid w:val="005C3F35"/>
    <w:rsid w:val="00610A7C"/>
    <w:rsid w:val="006170F0"/>
    <w:rsid w:val="006703FD"/>
    <w:rsid w:val="00681F84"/>
    <w:rsid w:val="00691A76"/>
    <w:rsid w:val="006B327D"/>
    <w:rsid w:val="006D7C71"/>
    <w:rsid w:val="00710A74"/>
    <w:rsid w:val="00755A8E"/>
    <w:rsid w:val="00785558"/>
    <w:rsid w:val="007A3C6B"/>
    <w:rsid w:val="007A56AE"/>
    <w:rsid w:val="007B0864"/>
    <w:rsid w:val="007E7ED8"/>
    <w:rsid w:val="007F0F05"/>
    <w:rsid w:val="0080011E"/>
    <w:rsid w:val="00813ACE"/>
    <w:rsid w:val="00861FDC"/>
    <w:rsid w:val="008705A7"/>
    <w:rsid w:val="00886158"/>
    <w:rsid w:val="008B668C"/>
    <w:rsid w:val="008D7E5F"/>
    <w:rsid w:val="0092169E"/>
    <w:rsid w:val="00933B6C"/>
    <w:rsid w:val="00945953"/>
    <w:rsid w:val="00960BC2"/>
    <w:rsid w:val="00960F3C"/>
    <w:rsid w:val="00971051"/>
    <w:rsid w:val="009844EA"/>
    <w:rsid w:val="009B2097"/>
    <w:rsid w:val="009B4550"/>
    <w:rsid w:val="009F47A3"/>
    <w:rsid w:val="00A2440F"/>
    <w:rsid w:val="00A35302"/>
    <w:rsid w:val="00A5488A"/>
    <w:rsid w:val="00A94541"/>
    <w:rsid w:val="00A94620"/>
    <w:rsid w:val="00A94A63"/>
    <w:rsid w:val="00A96400"/>
    <w:rsid w:val="00AA6F79"/>
    <w:rsid w:val="00AE2E56"/>
    <w:rsid w:val="00B56138"/>
    <w:rsid w:val="00B63A6F"/>
    <w:rsid w:val="00B72DDE"/>
    <w:rsid w:val="00BE58D9"/>
    <w:rsid w:val="00C53269"/>
    <w:rsid w:val="00C97945"/>
    <w:rsid w:val="00CD15F8"/>
    <w:rsid w:val="00D015BB"/>
    <w:rsid w:val="00D030F0"/>
    <w:rsid w:val="00D41B18"/>
    <w:rsid w:val="00D74CAE"/>
    <w:rsid w:val="00DA7E3F"/>
    <w:rsid w:val="00E175BC"/>
    <w:rsid w:val="00E221F0"/>
    <w:rsid w:val="00E447AE"/>
    <w:rsid w:val="00E56D4E"/>
    <w:rsid w:val="00E6142D"/>
    <w:rsid w:val="00ED7202"/>
    <w:rsid w:val="00F12D27"/>
    <w:rsid w:val="00F135CD"/>
    <w:rsid w:val="00F4207E"/>
    <w:rsid w:val="00F451FF"/>
    <w:rsid w:val="00F85495"/>
    <w:rsid w:val="00FF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5A63CC8"/>
  <w15:chartTrackingRefBased/>
  <w15:docId w15:val="{4AE8C2A5-4EB4-4588-BE76-8CAAE4549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widowControl w:val="0"/>
      <w:tabs>
        <w:tab w:val="left" w:pos="-1584"/>
        <w:tab w:val="left" w:pos="0"/>
        <w:tab w:val="left" w:pos="1728"/>
        <w:tab w:val="left" w:pos="2592"/>
        <w:tab w:val="left" w:pos="3312"/>
        <w:tab w:val="left" w:pos="3744"/>
        <w:tab w:val="left" w:pos="5184"/>
        <w:tab w:val="left" w:pos="5760"/>
        <w:tab w:val="left" w:pos="6192"/>
        <w:tab w:val="left" w:pos="7632"/>
      </w:tabs>
    </w:pPr>
    <w:rPr>
      <w:b/>
      <w:snapToGrid w:val="0"/>
      <w:sz w:val="24"/>
      <w:lang w:val="fr-FR"/>
    </w:rPr>
  </w:style>
  <w:style w:type="paragraph" w:styleId="Corpsdetexte2">
    <w:name w:val="Body Text 2"/>
    <w:basedOn w:val="Normal"/>
    <w:semiHidden/>
    <w:pPr>
      <w:jc w:val="both"/>
    </w:pPr>
    <w:rPr>
      <w:sz w:val="24"/>
    </w:rPr>
  </w:style>
  <w:style w:type="character" w:styleId="Marquedecommentaire">
    <w:name w:val="annotation reference"/>
    <w:semiHidden/>
    <w:rsid w:val="00F85495"/>
    <w:rPr>
      <w:sz w:val="16"/>
      <w:szCs w:val="16"/>
    </w:rPr>
  </w:style>
  <w:style w:type="paragraph" w:styleId="Commentaire">
    <w:name w:val="annotation text"/>
    <w:basedOn w:val="Normal"/>
    <w:semiHidden/>
    <w:rsid w:val="00F85495"/>
  </w:style>
  <w:style w:type="paragraph" w:styleId="Objetducommentaire">
    <w:name w:val="annotation subject"/>
    <w:basedOn w:val="Commentaire"/>
    <w:next w:val="Commentaire"/>
    <w:semiHidden/>
    <w:rsid w:val="00F85495"/>
    <w:rPr>
      <w:b/>
      <w:bCs/>
    </w:rPr>
  </w:style>
  <w:style w:type="paragraph" w:styleId="Textedebulles">
    <w:name w:val="Balloon Text"/>
    <w:basedOn w:val="Normal"/>
    <w:semiHidden/>
    <w:rsid w:val="00F8549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15141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415141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15141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415141"/>
    <w:rPr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451FF"/>
  </w:style>
  <w:style w:type="character" w:customStyle="1" w:styleId="NotedebasdepageCar">
    <w:name w:val="Note de bas de page Car"/>
    <w:link w:val="Notedebasdepage"/>
    <w:uiPriority w:val="99"/>
    <w:semiHidden/>
    <w:rsid w:val="00F451FF"/>
    <w:rPr>
      <w:lang w:eastAsia="fr-FR"/>
    </w:rPr>
  </w:style>
  <w:style w:type="character" w:styleId="Appelnotedebasdep">
    <w:name w:val="footnote reference"/>
    <w:uiPriority w:val="99"/>
    <w:semiHidden/>
    <w:unhideWhenUsed/>
    <w:rsid w:val="00F45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653268">
      <w:bodyDiv w:val="1"/>
      <w:marLeft w:val="1200"/>
      <w:marRight w:val="120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5563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77434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CEE31-566C-4407-A66F-29CF4086D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ADOPTION DU RÈGLEMENT ÉDICTANT LE PLAN DE GESTION DES MATIÈRES RÉSIDUELLES</vt:lpstr>
    </vt:vector>
  </TitlesOfParts>
  <Company>aomgmr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ADOPTION DU RÈGLEMENT ÉDICTANT LE PLAN DE GESTION DES MATIÈRES RÉSIDUELLES</dc:title>
  <dc:subject/>
  <dc:creator>Sylvainm</dc:creator>
  <cp:keywords/>
  <cp:lastModifiedBy>Kateri Beaulne-Belisle</cp:lastModifiedBy>
  <cp:revision>3</cp:revision>
  <cp:lastPrinted>2004-01-13T18:41:00Z</cp:lastPrinted>
  <dcterms:created xsi:type="dcterms:W3CDTF">2022-05-16T15:58:00Z</dcterms:created>
  <dcterms:modified xsi:type="dcterms:W3CDTF">2022-05-16T15:58:00Z</dcterms:modified>
</cp:coreProperties>
</file>