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979" w14:textId="77777777" w:rsidR="00B66759" w:rsidRDefault="00B66759" w:rsidP="00D14A2F">
      <w:pPr>
        <w:spacing w:after="0" w:line="240" w:lineRule="auto"/>
        <w:jc w:val="both"/>
        <w:rPr>
          <w:b/>
        </w:rPr>
      </w:pPr>
    </w:p>
    <w:p w14:paraId="2157C97A" w14:textId="77777777" w:rsidR="00B66759" w:rsidRDefault="00B66759" w:rsidP="00D14A2F">
      <w:pPr>
        <w:spacing w:after="0" w:line="240" w:lineRule="auto"/>
        <w:jc w:val="both"/>
        <w:rPr>
          <w:b/>
        </w:rPr>
      </w:pPr>
    </w:p>
    <w:p w14:paraId="2157C97B" w14:textId="77777777" w:rsidR="00B66759" w:rsidRDefault="00B66759" w:rsidP="00D14A2F">
      <w:pPr>
        <w:spacing w:after="0" w:line="240" w:lineRule="auto"/>
        <w:jc w:val="both"/>
        <w:rPr>
          <w:b/>
        </w:rPr>
      </w:pPr>
    </w:p>
    <w:p w14:paraId="2157C97C" w14:textId="77777777" w:rsidR="00924C40" w:rsidRDefault="00DB673A" w:rsidP="00D14A2F">
      <w:pPr>
        <w:spacing w:after="0" w:line="240" w:lineRule="auto"/>
        <w:jc w:val="both"/>
        <w:rPr>
          <w:b/>
        </w:rPr>
      </w:pPr>
      <w:r>
        <w:rPr>
          <w:b/>
        </w:rPr>
        <w:t xml:space="preserve">Attestation de desserte </w:t>
      </w:r>
      <w:r w:rsidR="00E86F89">
        <w:rPr>
          <w:b/>
        </w:rPr>
        <w:t xml:space="preserve">antérieure au projet déposé au Programme </w:t>
      </w:r>
      <w:r w:rsidR="00381BD4">
        <w:rPr>
          <w:b/>
        </w:rPr>
        <w:t>d’aide au compostage domestique et communautaire (</w:t>
      </w:r>
      <w:r w:rsidR="00E86F89">
        <w:rPr>
          <w:b/>
        </w:rPr>
        <w:t>ACDC</w:t>
      </w:r>
      <w:r w:rsidR="00381BD4">
        <w:rPr>
          <w:b/>
        </w:rPr>
        <w:t>)</w:t>
      </w:r>
    </w:p>
    <w:p w14:paraId="2157C97D" w14:textId="77777777" w:rsidR="00C946E3" w:rsidRDefault="00C946E3" w:rsidP="006D35B1">
      <w:pPr>
        <w:spacing w:after="0" w:line="240" w:lineRule="auto"/>
        <w:jc w:val="both"/>
        <w:rPr>
          <w:b/>
        </w:rPr>
      </w:pPr>
    </w:p>
    <w:p w14:paraId="2157C97E" w14:textId="0F3DA8FA" w:rsidR="008C1444" w:rsidRDefault="00E86F89" w:rsidP="003140FC">
      <w:pPr>
        <w:spacing w:after="0" w:line="240" w:lineRule="auto"/>
        <w:jc w:val="both"/>
      </w:pPr>
      <w:r>
        <w:t>Par la présente, n</w:t>
      </w:r>
      <w:r w:rsidRPr="00E86F89">
        <w:t>otre organisation municipale</w:t>
      </w:r>
      <w:r w:rsidR="008C1444">
        <w:rPr>
          <w:b/>
        </w:rPr>
        <w:t xml:space="preserve"> </w:t>
      </w:r>
      <w:r w:rsidR="008C1444" w:rsidRPr="00330C1D">
        <w:rPr>
          <w:u w:val="dotted"/>
        </w:rPr>
        <w:t>(</w:t>
      </w:r>
      <w:r w:rsidR="00217ADA" w:rsidRPr="005C761C">
        <w:rPr>
          <w:color w:val="FF0000"/>
          <w:u w:val="dotted"/>
        </w:rPr>
        <w:t>i</w:t>
      </w:r>
      <w:r w:rsidRPr="005C761C">
        <w:rPr>
          <w:color w:val="FF0000"/>
          <w:u w:val="dotted"/>
        </w:rPr>
        <w:t>ndique</w:t>
      </w:r>
      <w:r w:rsidR="00A9192D">
        <w:rPr>
          <w:color w:val="FF0000"/>
          <w:u w:val="dotted"/>
        </w:rPr>
        <w:t>z</w:t>
      </w:r>
      <w:r w:rsidRPr="005C761C">
        <w:rPr>
          <w:color w:val="FF0000"/>
          <w:u w:val="dotted"/>
        </w:rPr>
        <w:t xml:space="preserve"> le nom de l’organisme municipal ou de l’entité</w:t>
      </w:r>
      <w:r w:rsidR="008C1444" w:rsidRPr="00330C1D">
        <w:rPr>
          <w:u w:val="dotted"/>
        </w:rPr>
        <w:t>)</w:t>
      </w:r>
      <w:r w:rsidR="008C1444" w:rsidRPr="00330C1D">
        <w:t xml:space="preserve"> </w:t>
      </w:r>
      <w:r>
        <w:t xml:space="preserve">atteste </w:t>
      </w:r>
      <w:r w:rsidR="005C761C">
        <w:t>que certains</w:t>
      </w:r>
      <w:r w:rsidR="00B3106A">
        <w:t xml:space="preserve"> </w:t>
      </w:r>
      <w:r w:rsidR="005C761C">
        <w:t>logements compris dans des unités</w:t>
      </w:r>
      <w:r>
        <w:t xml:space="preserve"> </w:t>
      </w:r>
      <w:r w:rsidR="00F67984">
        <w:t>de 1 à 5 logements</w:t>
      </w:r>
      <w:r w:rsidR="00581E35">
        <w:t xml:space="preserve"> (permanentes et saisonnières)</w:t>
      </w:r>
      <w:r w:rsidR="00F67984">
        <w:t xml:space="preserve"> et situés </w:t>
      </w:r>
      <w:r>
        <w:t xml:space="preserve">sur le territoire visé par le projet soumis </w:t>
      </w:r>
      <w:r w:rsidR="00F67984">
        <w:t>au programme</w:t>
      </w:r>
      <w:r>
        <w:t xml:space="preserve"> susmentionné sont déjà doté</w:t>
      </w:r>
      <w:r w:rsidR="00F67984">
        <w:t>s</w:t>
      </w:r>
      <w:r>
        <w:t xml:space="preserve"> de composteurs domestiques</w:t>
      </w:r>
      <w:r w:rsidR="00581E35">
        <w:t xml:space="preserve"> pour les matières végétales d’origine résidentielle</w:t>
      </w:r>
      <w:r>
        <w:t xml:space="preserve"> ou ont accès à un</w:t>
      </w:r>
      <w:r w:rsidR="00137DAE">
        <w:t xml:space="preserve"> ou plusieurs lieu(x) d’apport volontaire pour les résidus verts et alimentaires</w:t>
      </w:r>
      <w:r w:rsidR="00581E35">
        <w:t>.</w:t>
      </w:r>
    </w:p>
    <w:p w14:paraId="2157C97F" w14:textId="77777777" w:rsidR="00C946E3" w:rsidRDefault="00C946E3" w:rsidP="003140FC">
      <w:pPr>
        <w:spacing w:after="0" w:line="240" w:lineRule="auto"/>
        <w:jc w:val="both"/>
      </w:pPr>
    </w:p>
    <w:p w14:paraId="2157C980" w14:textId="77777777" w:rsidR="00B17DFA" w:rsidRPr="00B17DFA" w:rsidRDefault="00B17DFA" w:rsidP="003140FC">
      <w:pPr>
        <w:spacing w:after="0" w:line="240" w:lineRule="auto"/>
        <w:jc w:val="both"/>
      </w:pPr>
      <w:r w:rsidRPr="00B17DFA">
        <w:t>Plus précisément, nous sommes en mesure de confirmer les informations suivantes :</w:t>
      </w:r>
    </w:p>
    <w:p w14:paraId="2157C981" w14:textId="447F8DF4" w:rsidR="00B17DFA" w:rsidRDefault="00B17DFA" w:rsidP="00B17DFA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330C1D">
        <w:rPr>
          <w:u w:val="dotted"/>
        </w:rPr>
        <w:t>(</w:t>
      </w:r>
      <w:proofErr w:type="gramStart"/>
      <w:r w:rsidRPr="005C761C">
        <w:rPr>
          <w:color w:val="FF0000"/>
          <w:u w:val="dotted"/>
        </w:rPr>
        <w:t>indique</w:t>
      </w:r>
      <w:r w:rsidR="00A9192D">
        <w:rPr>
          <w:color w:val="FF0000"/>
          <w:u w:val="dotted"/>
        </w:rPr>
        <w:t>z</w:t>
      </w:r>
      <w:proofErr w:type="gramEnd"/>
      <w:r w:rsidRPr="005C761C">
        <w:rPr>
          <w:color w:val="FF0000"/>
          <w:u w:val="dotted"/>
        </w:rPr>
        <w:t xml:space="preserve"> </w:t>
      </w:r>
      <w:r w:rsidR="00137DAE" w:rsidRPr="005C761C">
        <w:rPr>
          <w:color w:val="FF0000"/>
          <w:u w:val="dotted"/>
        </w:rPr>
        <w:t xml:space="preserve">le </w:t>
      </w:r>
      <w:r w:rsidRPr="005C761C">
        <w:rPr>
          <w:color w:val="FF0000"/>
          <w:u w:val="dotted"/>
        </w:rPr>
        <w:t>nombre</w:t>
      </w:r>
      <w:r w:rsidRPr="00330C1D">
        <w:rPr>
          <w:u w:val="dotted"/>
        </w:rPr>
        <w:t>)</w:t>
      </w:r>
      <w:r w:rsidRPr="00B17DFA">
        <w:t xml:space="preserve"> </w:t>
      </w:r>
      <w:r w:rsidR="00816C40">
        <w:t>logements compris dans des unités</w:t>
      </w:r>
      <w:r w:rsidR="001C17E1">
        <w:t xml:space="preserve"> de </w:t>
      </w:r>
      <w:r w:rsidR="00217ADA">
        <w:t>1 à 5 logements</w:t>
      </w:r>
      <w:r w:rsidR="001C17E1">
        <w:t xml:space="preserve"> (permanentes et saisonnières)</w:t>
      </w:r>
      <w:r w:rsidR="00217ADA">
        <w:t xml:space="preserve"> </w:t>
      </w:r>
      <w:r w:rsidRPr="00B17DFA">
        <w:t>disposent de composteurs domestiques pour le trai</w:t>
      </w:r>
      <w:r>
        <w:t>t</w:t>
      </w:r>
      <w:r w:rsidRPr="00B17DFA">
        <w:t>ement des matières organiques résidentielles végétales.</w:t>
      </w:r>
    </w:p>
    <w:p w14:paraId="2157C982" w14:textId="77777777" w:rsidR="00137DAE" w:rsidRDefault="00137DAE" w:rsidP="00137DAE">
      <w:pPr>
        <w:spacing w:after="0" w:line="240" w:lineRule="auto"/>
        <w:ind w:firstLine="708"/>
        <w:jc w:val="both"/>
      </w:pPr>
      <w:r>
        <w:t>Cette évaluation est basée sur :</w:t>
      </w:r>
    </w:p>
    <w:p w14:paraId="2157C983" w14:textId="75B79241" w:rsidR="00137DAE" w:rsidRDefault="00137DAE" w:rsidP="00137DAE">
      <w:pPr>
        <w:pStyle w:val="Paragraphedeliste"/>
        <w:numPr>
          <w:ilvl w:val="1"/>
          <w:numId w:val="2"/>
        </w:numPr>
        <w:spacing w:after="0" w:line="240" w:lineRule="auto"/>
        <w:jc w:val="both"/>
      </w:pPr>
      <w:r w:rsidRPr="00330C1D">
        <w:rPr>
          <w:u w:val="dotted"/>
        </w:rPr>
        <w:t>(</w:t>
      </w:r>
      <w:proofErr w:type="gramStart"/>
      <w:r w:rsidRPr="005C761C">
        <w:rPr>
          <w:color w:val="FF0000"/>
          <w:u w:val="dotted"/>
        </w:rPr>
        <w:t>exp</w:t>
      </w:r>
      <w:r w:rsidR="00816C40" w:rsidRPr="005C761C">
        <w:rPr>
          <w:color w:val="FF0000"/>
          <w:u w:val="dotted"/>
        </w:rPr>
        <w:t>lique</w:t>
      </w:r>
      <w:r w:rsidR="00A9192D">
        <w:rPr>
          <w:color w:val="FF0000"/>
          <w:u w:val="dotted"/>
        </w:rPr>
        <w:t>z</w:t>
      </w:r>
      <w:proofErr w:type="gramEnd"/>
      <w:r w:rsidR="00816C40" w:rsidRPr="005C761C">
        <w:rPr>
          <w:color w:val="FF0000"/>
          <w:u w:val="dotted"/>
        </w:rPr>
        <w:t xml:space="preserve"> comment ont été dénombré</w:t>
      </w:r>
      <w:r w:rsidRPr="005C761C">
        <w:rPr>
          <w:color w:val="FF0000"/>
          <w:u w:val="dotted"/>
        </w:rPr>
        <w:t xml:space="preserve">s </w:t>
      </w:r>
      <w:r w:rsidR="00816C40" w:rsidRPr="005C761C">
        <w:rPr>
          <w:color w:val="FF0000"/>
          <w:u w:val="dotted"/>
        </w:rPr>
        <w:t>ces logements déjà desservi</w:t>
      </w:r>
      <w:r w:rsidRPr="005C761C">
        <w:rPr>
          <w:color w:val="FF0000"/>
          <w:u w:val="dotted"/>
        </w:rPr>
        <w:t>s par des composteurs domestiques, par exemple : sondage, recensement par la patrouille verte, composteurs domestiques distribués via programme antérieur et toute autre information jugée pertinente</w:t>
      </w:r>
      <w:r w:rsidRPr="00330C1D">
        <w:rPr>
          <w:u w:val="dotted"/>
        </w:rPr>
        <w:t>)</w:t>
      </w:r>
      <w:r w:rsidR="00B726B2">
        <w:rPr>
          <w:u w:val="dotted"/>
        </w:rPr>
        <w:t>.</w:t>
      </w:r>
      <w:r>
        <w:t xml:space="preserve"> </w:t>
      </w:r>
    </w:p>
    <w:p w14:paraId="2157C984" w14:textId="77777777" w:rsidR="00137DAE" w:rsidRPr="00B17DFA" w:rsidRDefault="00137DAE" w:rsidP="00137DAE">
      <w:pPr>
        <w:spacing w:after="0" w:line="240" w:lineRule="auto"/>
        <w:jc w:val="both"/>
      </w:pPr>
    </w:p>
    <w:p w14:paraId="2157C985" w14:textId="30971AA5" w:rsidR="00137DAE" w:rsidRDefault="005C761C" w:rsidP="00B17DFA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La m</w:t>
      </w:r>
      <w:r w:rsidR="00137DAE">
        <w:t xml:space="preserve">ise à la disposition de l’ensemble des citoyens de </w:t>
      </w:r>
      <w:r w:rsidR="00137DAE" w:rsidRPr="00330C1D">
        <w:rPr>
          <w:u w:val="dotted"/>
        </w:rPr>
        <w:t>(</w:t>
      </w:r>
      <w:r w:rsidR="00137DAE" w:rsidRPr="005C761C">
        <w:rPr>
          <w:color w:val="FF0000"/>
          <w:u w:val="dotted"/>
        </w:rPr>
        <w:t>indique</w:t>
      </w:r>
      <w:r w:rsidR="00A9192D">
        <w:rPr>
          <w:color w:val="FF0000"/>
          <w:u w:val="dotted"/>
        </w:rPr>
        <w:t>z</w:t>
      </w:r>
      <w:r w:rsidR="00137DAE" w:rsidRPr="005C761C">
        <w:rPr>
          <w:color w:val="FF0000"/>
          <w:u w:val="dotted"/>
        </w:rPr>
        <w:t xml:space="preserve"> le nombre</w:t>
      </w:r>
      <w:r w:rsidR="00137DAE" w:rsidRPr="00330C1D">
        <w:rPr>
          <w:u w:val="dotted"/>
        </w:rPr>
        <w:t>)</w:t>
      </w:r>
      <w:r w:rsidR="00137DAE">
        <w:rPr>
          <w:color w:val="FF0000"/>
        </w:rPr>
        <w:t xml:space="preserve"> </w:t>
      </w:r>
      <w:r w:rsidR="00137DAE">
        <w:t xml:space="preserve">lieu(x) d’apport volontaire pour la récupération des résidus verts </w:t>
      </w:r>
      <w:r w:rsidR="00137DAE" w:rsidRPr="00137DAE">
        <w:t xml:space="preserve">et </w:t>
      </w:r>
      <w:r w:rsidR="00137DAE">
        <w:t xml:space="preserve">alimentaires (incluant les résidus de source animale comme la viande et les produits laitiers). </w:t>
      </w:r>
    </w:p>
    <w:p w14:paraId="2157C986" w14:textId="24B54FA2" w:rsidR="008C1444" w:rsidRDefault="00137DAE" w:rsidP="00137DAE">
      <w:pPr>
        <w:pStyle w:val="Paragraphedeliste"/>
        <w:spacing w:after="0" w:line="240" w:lineRule="auto"/>
        <w:jc w:val="both"/>
      </w:pPr>
      <w:r>
        <w:t xml:space="preserve">Localisation du ou des site(s) : </w:t>
      </w:r>
      <w:r w:rsidR="00B17DFA" w:rsidRPr="00330C1D">
        <w:rPr>
          <w:u w:val="dotted"/>
        </w:rPr>
        <w:t>(</w:t>
      </w:r>
      <w:r w:rsidR="00B17DFA" w:rsidRPr="005C761C">
        <w:rPr>
          <w:color w:val="FF0000"/>
          <w:u w:val="dotted"/>
        </w:rPr>
        <w:t>indique</w:t>
      </w:r>
      <w:r w:rsidR="00A9192D">
        <w:rPr>
          <w:color w:val="FF0000"/>
          <w:u w:val="dotted"/>
        </w:rPr>
        <w:t>z</w:t>
      </w:r>
      <w:r w:rsidR="00B17DFA" w:rsidRPr="005C761C">
        <w:rPr>
          <w:color w:val="FF0000"/>
          <w:u w:val="dotted"/>
        </w:rPr>
        <w:t xml:space="preserve"> </w:t>
      </w:r>
      <w:r w:rsidRPr="005C761C">
        <w:rPr>
          <w:color w:val="FF0000"/>
          <w:u w:val="dotted"/>
        </w:rPr>
        <w:t>la localisation du ou des lieux d’apport volontaire</w:t>
      </w:r>
      <w:r w:rsidRPr="00330C1D">
        <w:rPr>
          <w:u w:val="dotted"/>
        </w:rPr>
        <w:t>)</w:t>
      </w:r>
      <w:r>
        <w:t>.</w:t>
      </w:r>
    </w:p>
    <w:p w14:paraId="2157C987" w14:textId="77777777" w:rsidR="00C946E3" w:rsidRDefault="00C946E3" w:rsidP="003140FC">
      <w:pPr>
        <w:spacing w:after="0" w:line="240" w:lineRule="auto"/>
        <w:jc w:val="both"/>
      </w:pPr>
    </w:p>
    <w:p w14:paraId="2157C988" w14:textId="77777777" w:rsidR="0030129C" w:rsidRDefault="0030129C" w:rsidP="0030129C">
      <w:pPr>
        <w:spacing w:after="0" w:line="240" w:lineRule="auto"/>
        <w:jc w:val="both"/>
      </w:pPr>
    </w:p>
    <w:p w14:paraId="2157C989" w14:textId="77777777" w:rsidR="00C946E3" w:rsidRPr="00C946E3" w:rsidRDefault="00C946E3" w:rsidP="00C946E3">
      <w:pPr>
        <w:jc w:val="both"/>
        <w:rPr>
          <w:b/>
        </w:rPr>
      </w:pPr>
    </w:p>
    <w:p w14:paraId="2157C98A" w14:textId="77777777" w:rsidR="00C946E3" w:rsidRPr="00C946E3" w:rsidRDefault="00C946E3" w:rsidP="00C946E3">
      <w:pPr>
        <w:jc w:val="both"/>
        <w:rPr>
          <w:b/>
        </w:rPr>
      </w:pPr>
      <w:r w:rsidRPr="00C946E3">
        <w:rPr>
          <w:b/>
        </w:rPr>
        <w:t xml:space="preserve">Signé à (endroit), (date) </w:t>
      </w:r>
    </w:p>
    <w:p w14:paraId="2157C98B" w14:textId="77777777" w:rsidR="00C946E3" w:rsidRDefault="00C946E3" w:rsidP="00C946E3">
      <w:pPr>
        <w:spacing w:after="0" w:line="240" w:lineRule="auto"/>
        <w:jc w:val="both"/>
      </w:pPr>
      <w:r>
        <w:t>_______________________________</w:t>
      </w:r>
    </w:p>
    <w:p w14:paraId="2157C98C" w14:textId="77777777" w:rsidR="00C946E3" w:rsidRPr="00C946E3" w:rsidRDefault="00C946E3" w:rsidP="006F4A4D">
      <w:pPr>
        <w:spacing w:after="0" w:line="240" w:lineRule="auto"/>
        <w:jc w:val="both"/>
      </w:pPr>
      <w:r w:rsidRPr="00C946E3">
        <w:rPr>
          <w:b/>
        </w:rPr>
        <w:t xml:space="preserve">Nom du </w:t>
      </w:r>
      <w:r w:rsidR="00F26926" w:rsidRPr="00C946E3">
        <w:rPr>
          <w:b/>
        </w:rPr>
        <w:t xml:space="preserve">signataire </w:t>
      </w:r>
      <w:r w:rsidR="00E86F89">
        <w:rPr>
          <w:b/>
        </w:rPr>
        <w:t xml:space="preserve">autorisé </w:t>
      </w:r>
      <w:r w:rsidR="00F26926" w:rsidRPr="00C946E3">
        <w:rPr>
          <w:b/>
        </w:rPr>
        <w:t>en</w:t>
      </w:r>
      <w:r w:rsidRPr="00C946E3">
        <w:rPr>
          <w:b/>
        </w:rPr>
        <w:t xml:space="preserve"> lettres moulées</w:t>
      </w:r>
      <w:r w:rsidR="00405DD5">
        <w:rPr>
          <w:b/>
        </w:rPr>
        <w:t xml:space="preserve">, </w:t>
      </w:r>
      <w:r w:rsidR="00F26926">
        <w:rPr>
          <w:b/>
        </w:rPr>
        <w:t>titre</w:t>
      </w:r>
      <w:r w:rsidR="001474E0">
        <w:rPr>
          <w:b/>
        </w:rPr>
        <w:t xml:space="preserve">, </w:t>
      </w:r>
      <w:r w:rsidR="00F27868">
        <w:rPr>
          <w:b/>
        </w:rPr>
        <w:t>organisme municipal</w:t>
      </w:r>
      <w:r w:rsidR="00405DD5">
        <w:rPr>
          <w:b/>
        </w:rPr>
        <w:t xml:space="preserve"> ou entité</w:t>
      </w:r>
    </w:p>
    <w:p w14:paraId="2157C98D" w14:textId="77777777" w:rsidR="00346968" w:rsidRPr="00582E6A" w:rsidRDefault="00346968">
      <w:pPr>
        <w:rPr>
          <w:b/>
        </w:rPr>
      </w:pPr>
    </w:p>
    <w:sectPr w:rsidR="00346968" w:rsidRPr="00582E6A" w:rsidSect="001474E0">
      <w:pgSz w:w="12240" w:h="20160" w:code="5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C990" w14:textId="77777777" w:rsidR="00A63D13" w:rsidRDefault="00A63D13" w:rsidP="00A63D13">
      <w:pPr>
        <w:spacing w:after="0" w:line="240" w:lineRule="auto"/>
      </w:pPr>
      <w:r>
        <w:separator/>
      </w:r>
    </w:p>
  </w:endnote>
  <w:endnote w:type="continuationSeparator" w:id="0">
    <w:p w14:paraId="2157C991" w14:textId="77777777" w:rsidR="00A63D13" w:rsidRDefault="00A63D13" w:rsidP="00A6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C98E" w14:textId="77777777" w:rsidR="00A63D13" w:rsidRDefault="00A63D13" w:rsidP="00A63D13">
      <w:pPr>
        <w:spacing w:after="0" w:line="240" w:lineRule="auto"/>
      </w:pPr>
      <w:r>
        <w:separator/>
      </w:r>
    </w:p>
  </w:footnote>
  <w:footnote w:type="continuationSeparator" w:id="0">
    <w:p w14:paraId="2157C98F" w14:textId="77777777" w:rsidR="00A63D13" w:rsidRDefault="00A63D13" w:rsidP="00A63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624"/>
    <w:multiLevelType w:val="hybridMultilevel"/>
    <w:tmpl w:val="2988A138"/>
    <w:lvl w:ilvl="0" w:tplc="BB2AC6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73C40"/>
    <w:multiLevelType w:val="hybridMultilevel"/>
    <w:tmpl w:val="527E470E"/>
    <w:lvl w:ilvl="0" w:tplc="F4560F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244796">
    <w:abstractNumId w:val="1"/>
  </w:num>
  <w:num w:numId="2" w16cid:durableId="156139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6A"/>
    <w:rsid w:val="000C32F0"/>
    <w:rsid w:val="000F311D"/>
    <w:rsid w:val="00137DAE"/>
    <w:rsid w:val="001474E0"/>
    <w:rsid w:val="001C17E1"/>
    <w:rsid w:val="001C423B"/>
    <w:rsid w:val="001C6AE8"/>
    <w:rsid w:val="001D49D7"/>
    <w:rsid w:val="00200357"/>
    <w:rsid w:val="00205167"/>
    <w:rsid w:val="00217ADA"/>
    <w:rsid w:val="002403D1"/>
    <w:rsid w:val="002A5874"/>
    <w:rsid w:val="002C6B69"/>
    <w:rsid w:val="0030129C"/>
    <w:rsid w:val="003140FC"/>
    <w:rsid w:val="00330C1D"/>
    <w:rsid w:val="003363B7"/>
    <w:rsid w:val="00346968"/>
    <w:rsid w:val="00381BD4"/>
    <w:rsid w:val="003E1B7F"/>
    <w:rsid w:val="00405DD5"/>
    <w:rsid w:val="00413633"/>
    <w:rsid w:val="004724A4"/>
    <w:rsid w:val="00495F57"/>
    <w:rsid w:val="004B0B61"/>
    <w:rsid w:val="004B3E96"/>
    <w:rsid w:val="004E23B9"/>
    <w:rsid w:val="00526ADA"/>
    <w:rsid w:val="00581E35"/>
    <w:rsid w:val="00582E6A"/>
    <w:rsid w:val="005C761C"/>
    <w:rsid w:val="006106DD"/>
    <w:rsid w:val="00634BFE"/>
    <w:rsid w:val="006648AD"/>
    <w:rsid w:val="006B10EB"/>
    <w:rsid w:val="006D35B1"/>
    <w:rsid w:val="006D61AF"/>
    <w:rsid w:val="006F4A4D"/>
    <w:rsid w:val="0071267B"/>
    <w:rsid w:val="007737EB"/>
    <w:rsid w:val="00785B6C"/>
    <w:rsid w:val="00792238"/>
    <w:rsid w:val="00793214"/>
    <w:rsid w:val="007B66F2"/>
    <w:rsid w:val="007D1AC4"/>
    <w:rsid w:val="007E4F8B"/>
    <w:rsid w:val="00816C40"/>
    <w:rsid w:val="0085121D"/>
    <w:rsid w:val="0088261E"/>
    <w:rsid w:val="00890195"/>
    <w:rsid w:val="008C1444"/>
    <w:rsid w:val="00924C40"/>
    <w:rsid w:val="00942031"/>
    <w:rsid w:val="0095471C"/>
    <w:rsid w:val="00967E31"/>
    <w:rsid w:val="00A06C8B"/>
    <w:rsid w:val="00A17A82"/>
    <w:rsid w:val="00A30AEF"/>
    <w:rsid w:val="00A63D13"/>
    <w:rsid w:val="00A87F5B"/>
    <w:rsid w:val="00A9192D"/>
    <w:rsid w:val="00AD319C"/>
    <w:rsid w:val="00AE170E"/>
    <w:rsid w:val="00AF0574"/>
    <w:rsid w:val="00B17DFA"/>
    <w:rsid w:val="00B3106A"/>
    <w:rsid w:val="00B31A01"/>
    <w:rsid w:val="00B34501"/>
    <w:rsid w:val="00B66759"/>
    <w:rsid w:val="00B726B2"/>
    <w:rsid w:val="00B77FD0"/>
    <w:rsid w:val="00B94397"/>
    <w:rsid w:val="00BB508F"/>
    <w:rsid w:val="00BF34D4"/>
    <w:rsid w:val="00C12253"/>
    <w:rsid w:val="00C946E3"/>
    <w:rsid w:val="00CE205F"/>
    <w:rsid w:val="00D14A2F"/>
    <w:rsid w:val="00DB4581"/>
    <w:rsid w:val="00DB673A"/>
    <w:rsid w:val="00DE7581"/>
    <w:rsid w:val="00E62E18"/>
    <w:rsid w:val="00E86F89"/>
    <w:rsid w:val="00EC2B0F"/>
    <w:rsid w:val="00F26926"/>
    <w:rsid w:val="00F27868"/>
    <w:rsid w:val="00F3264E"/>
    <w:rsid w:val="00F67984"/>
    <w:rsid w:val="00F850F0"/>
    <w:rsid w:val="00FD1E0E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C979"/>
  <w15:docId w15:val="{609E390C-167F-470C-B669-73EBC127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035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403D1"/>
    <w:rPr>
      <w:strike w:val="0"/>
      <w:dstrike w:val="0"/>
      <w:color w:val="0000FF"/>
      <w:u w:val="none"/>
      <w:effect w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7922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2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223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2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238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30129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A63D13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3D13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63D1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726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6B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726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6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ED1F3A6CF0943AE3EA3570FB32204" ma:contentTypeVersion="21" ma:contentTypeDescription="Crée un document." ma:contentTypeScope="" ma:versionID="18449f5bb9cc71bbea51f3f3959c232b">
  <xsd:schema xmlns:xsd="http://www.w3.org/2001/XMLSchema" xmlns:xs="http://www.w3.org/2001/XMLSchema" xmlns:p="http://schemas.microsoft.com/office/2006/metadata/properties" xmlns:ns2="89d57b63-7a4c-4c1d-a0ac-1bbce5169ce0" xmlns:ns3="2c365225-a1d7-48c0-9aef-990f2cebee78" targetNamespace="http://schemas.microsoft.com/office/2006/metadata/properties" ma:root="true" ma:fieldsID="eabae55224ee45a4a15b7885fe1cb88d" ns2:_="" ns3:_="">
    <xsd:import namespace="89d57b63-7a4c-4c1d-a0ac-1bbce5169ce0"/>
    <xsd:import namespace="2c365225-a1d7-48c0-9aef-990f2cebe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CitoyenOptimum" minOccurs="0"/>
                <xsd:element ref="ns2:lcf76f155ced4ddcb4097134ff3c332f" minOccurs="0"/>
                <xsd:element ref="ns3:TaxCatchAll" minOccurs="0"/>
                <xsd:element ref="ns3:TaxKeywordTaxHTField" minOccurs="0"/>
                <xsd:element ref="ns2:_x00e0_cl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7b63-7a4c-4c1d-a0ac-1bbce5169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CitoyenOptimum" ma:index="21" nillable="true" ma:displayName="Citoyen Optimum" ma:description="1e document de proposition stratégie RP" ma:format="Dropdown" ma:list="UserInfo" ma:SharePointGroup="0" ma:internalName="CitoyenOptimu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f3d37a64-7a81-453b-8f05-aac9d02ac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e0_classer" ma:index="28" nillable="true" ma:displayName="à classer" ma:format="Dropdown" ma:internalName="_x00e0_class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65225-a1d7-48c0-9aef-990f2cebe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8c25b8e-dcd9-4a08-96e2-38fbd10b34cd}" ma:internalName="TaxCatchAll" ma:showField="CatchAllData" ma:web="2c365225-a1d7-48c0-9aef-990f2cebe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Mots clés d’entreprise" ma:fieldId="{23f27201-bee3-471e-b2e7-b64fd8b7ca38}" ma:taxonomyMulti="true" ma:sspId="f3d37a64-7a81-453b-8f05-aac9d02acde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27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57b63-7a4c-4c1d-a0ac-1bbce5169ce0">
      <Terms xmlns="http://schemas.microsoft.com/office/infopath/2007/PartnerControls"/>
    </lcf76f155ced4ddcb4097134ff3c332f>
    <TaxCatchAll xmlns="2c365225-a1d7-48c0-9aef-990f2cebee78" xsi:nil="true"/>
    <_x00e0_classer xmlns="89d57b63-7a4c-4c1d-a0ac-1bbce5169ce0" xsi:nil="true"/>
    <TaxKeywordTaxHTField xmlns="2c365225-a1d7-48c0-9aef-990f2cebee78">
      <Terms xmlns="http://schemas.microsoft.com/office/infopath/2007/PartnerControls"/>
    </TaxKeywordTaxHTField>
    <CitoyenOptimum xmlns="89d57b63-7a4c-4c1d-a0ac-1bbce5169ce0">
      <UserInfo>
        <DisplayName/>
        <AccountId xsi:nil="true"/>
        <AccountType/>
      </UserInfo>
    </CitoyenOptimum>
  </documentManagement>
</p:properties>
</file>

<file path=customXml/itemProps1.xml><?xml version="1.0" encoding="utf-8"?>
<ds:datastoreItem xmlns:ds="http://schemas.openxmlformats.org/officeDocument/2006/customXml" ds:itemID="{1DD2FB5B-B659-4181-B2DE-CD43F5CCD131}"/>
</file>

<file path=customXml/itemProps2.xml><?xml version="1.0" encoding="utf-8"?>
<ds:datastoreItem xmlns:ds="http://schemas.openxmlformats.org/officeDocument/2006/customXml" ds:itemID="{CF274A9C-D228-4B58-8315-114E0FC6BE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AA915D-5038-445F-A27E-59DD8F10B1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C7A0E8-1A73-453B-A18B-F8AC307792DB}">
  <ds:schemaRefs>
    <ds:schemaRef ds:uri="http://schemas.microsoft.com/office/2006/metadata/properties"/>
    <ds:schemaRef ds:uri="http://schemas.microsoft.com/office/infopath/2007/PartnerControls"/>
    <ds:schemaRef ds:uri="222625a0-e09e-4b65-be2e-543cb2461e78"/>
    <ds:schemaRef ds:uri="255ccc48-c725-4253-acb8-dda3420f71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RECYC-QUÉBEC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Mariane Maltais</dc:creator>
  <cp:lastModifiedBy>Emilie Girard</cp:lastModifiedBy>
  <cp:revision>2</cp:revision>
  <dcterms:created xsi:type="dcterms:W3CDTF">2023-05-09T21:15:00Z</dcterms:created>
  <dcterms:modified xsi:type="dcterms:W3CDTF">2023-05-09T21:15:00Z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0x01010018FED1F3A6CF0943AE3EA3570FB32204</vt:lpwstr>
  </property>
  <property fmtid="{D5CDD505-2E9C-101B-9397-08002B2CF9AE}" pid="3" name="Order">
    <vt:r8>100</vt:r8>
  </property>
</Properties>
</file>